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9E533" w14:textId="1C119BC5" w:rsidR="0024159F" w:rsidRDefault="00C06242" w:rsidP="001A5E78">
      <w:pPr>
        <w:rPr>
          <w:b/>
          <w:color w:val="70AD47"/>
          <w:spacing w:val="10"/>
          <w:sz w:val="80"/>
          <w:szCs w:val="80"/>
          <w:lang w:val="en-US"/>
          <w14:glow w14:rad="38100">
            <w14:schemeClr w14:val="accent1">
              <w14:alpha w14:val="60000"/>
            </w14:schemeClr>
          </w14:glow>
          <w14:shadow w14:blurRad="63500" w14:dist="50800" w14:dir="8100000" w14:sx="0" w14:sy="0" w14:kx="0" w14:ky="0" w14:algn="none">
            <w14:srgbClr w14:val="000000">
              <w14:alpha w14:val="5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numForm w14:val="oldStyle"/>
          <w14:numSpacing w14:val="tabular"/>
        </w:rPr>
      </w:pPr>
      <w:r>
        <w:rPr>
          <w:b/>
          <w:noProof/>
          <w:color w:val="5B9BD5" w:themeColor="accent5"/>
          <w:sz w:val="80"/>
          <w:szCs w:val="80"/>
          <w:lang w:val="en-US"/>
        </w:rPr>
        <mc:AlternateContent>
          <mc:Choice Requires="wps">
            <w:drawing>
              <wp:anchor distT="0" distB="0" distL="114300" distR="114300" simplePos="0" relativeHeight="251660288" behindDoc="0" locked="0" layoutInCell="1" allowOverlap="1" wp14:anchorId="1C20DECB" wp14:editId="1F13E00B">
                <wp:simplePos x="0" y="0"/>
                <wp:positionH relativeFrom="column">
                  <wp:posOffset>-1078865</wp:posOffset>
                </wp:positionH>
                <wp:positionV relativeFrom="paragraph">
                  <wp:posOffset>255270</wp:posOffset>
                </wp:positionV>
                <wp:extent cx="7548880" cy="2047240"/>
                <wp:effectExtent l="0" t="0" r="13970" b="10160"/>
                <wp:wrapNone/>
                <wp:docPr id="790994116" name="Text Box 3"/>
                <wp:cNvGraphicFramePr/>
                <a:graphic xmlns:a="http://schemas.openxmlformats.org/drawingml/2006/main">
                  <a:graphicData uri="http://schemas.microsoft.com/office/word/2010/wordprocessingShape">
                    <wps:wsp>
                      <wps:cNvSpPr txBox="1"/>
                      <wps:spPr>
                        <a:xfrm>
                          <a:off x="0" y="0"/>
                          <a:ext cx="7548880" cy="2047240"/>
                        </a:xfrm>
                        <a:prstGeom prst="rect">
                          <a:avLst/>
                        </a:prstGeom>
                        <a:noFill/>
                        <a:ln w="6350">
                          <a:solidFill>
                            <a:prstClr val="black"/>
                          </a:solidFill>
                        </a:ln>
                      </wps:spPr>
                      <wps:txbx>
                        <w:txbxContent>
                          <w:p w14:paraId="5C26CF61" w14:textId="26679E24" w:rsidR="00894582" w:rsidRPr="00CE001C" w:rsidRDefault="00C37117" w:rsidP="00B1490C">
                            <w:pPr>
                              <w:spacing w:before="240"/>
                              <w:rPr>
                                <w:rFonts w:asciiTheme="majorHAnsi" w:hAnsiTheme="majorHAnsi" w:cstheme="majorHAnsi"/>
                                <w:b/>
                                <w:color w:val="EE0000"/>
                                <w:sz w:val="80"/>
                                <w:szCs w:val="80"/>
                                <w:lang w:val="en-US"/>
                                <w14:textOutline w14:w="0" w14:cap="flat" w14:cmpd="sng" w14:algn="ctr">
                                  <w14:noFill/>
                                  <w14:prstDash w14:val="solid"/>
                                  <w14:round/>
                                </w14:textOutline>
                                <w14:props3d w14:extrusionH="57150" w14:contourW="0" w14:prstMaterial="softEdge">
                                  <w14:bevelT w14:w="25400" w14:h="38100" w14:prst="circle"/>
                                </w14:props3d>
                              </w:rPr>
                            </w:pPr>
                            <w:r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1490C"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E001C">
                              <w:rPr>
                                <w:rFonts w:asciiTheme="majorHAnsi" w:hAnsiTheme="majorHAnsi" w:cstheme="majorHAnsi"/>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CẢI CÁCH HÀNH CHÍNH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0DECB" id="_x0000_t202" coordsize="21600,21600" o:spt="202" path="m,l,21600r21600,l21600,xe">
                <v:stroke joinstyle="miter"/>
                <v:path gradientshapeok="t" o:connecttype="rect"/>
              </v:shapetype>
              <v:shape id="Text Box 3" o:spid="_x0000_s1026" type="#_x0000_t202" style="position:absolute;margin-left:-84.95pt;margin-top:20.1pt;width:594.4pt;height:1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roLgIAAFUEAAAOAAAAZHJzL2Uyb0RvYy54bWysVEuP2jAQvlfqf7B8LwkUFjYirCgrqkpo&#10;dyW22rNxbBLV8bi2IaG/vmMnPLT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" filled="f" strokeweight=".5pt">
                <v:textbox>
                  <w:txbxContent>
                    <w:p w14:paraId="5C26CF61" w14:textId="26679E24" w:rsidR="00894582" w:rsidRPr="00CE001C" w:rsidRDefault="00C37117" w:rsidP="00B1490C">
                      <w:pPr>
                        <w:spacing w:before="240"/>
                        <w:rPr>
                          <w:rFonts w:asciiTheme="majorHAnsi" w:hAnsiTheme="majorHAnsi" w:cstheme="majorHAnsi"/>
                          <w:b/>
                          <w:color w:val="EE0000"/>
                          <w:sz w:val="80"/>
                          <w:szCs w:val="80"/>
                          <w:lang w:val="en-US"/>
                          <w14:textOutline w14:w="0" w14:cap="flat" w14:cmpd="sng" w14:algn="ctr">
                            <w14:noFill/>
                            <w14:prstDash w14:val="solid"/>
                            <w14:round/>
                          </w14:textOutline>
                          <w14:props3d w14:extrusionH="57150" w14:contourW="0" w14:prstMaterial="softEdge">
                            <w14:bevelT w14:w="25400" w14:h="38100" w14:prst="circle"/>
                          </w14:props3d>
                        </w:rPr>
                      </w:pPr>
                      <w:r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1490C"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E001C">
                        <w:rPr>
                          <w:rFonts w:asciiTheme="majorHAnsi" w:hAnsiTheme="majorHAnsi" w:cstheme="majorHAnsi"/>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CẢI CÁCH HÀNH CHÍNH</w:t>
                      </w:r>
                    </w:p>
                  </w:txbxContent>
                </v:textbox>
              </v:shape>
            </w:pict>
          </mc:Fallback>
        </mc:AlternateContent>
      </w:r>
      <w:r w:rsidR="007372D4" w:rsidRPr="008D5043">
        <w:rPr>
          <w:b/>
          <w:noProof/>
          <w:color w:val="5B9BD5" w:themeColor="accent5"/>
          <w:sz w:val="80"/>
          <w:szCs w:val="80"/>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14:numForm w14:val="oldStyle"/>
          <w14:numSpacing w14:val="tabular"/>
        </w:rPr>
        <w:drawing>
          <wp:anchor distT="0" distB="0" distL="114300" distR="114300" simplePos="0" relativeHeight="251658240" behindDoc="0" locked="0" layoutInCell="1" allowOverlap="1" wp14:anchorId="1B7D1166" wp14:editId="72D6685A">
            <wp:simplePos x="0" y="0"/>
            <wp:positionH relativeFrom="margin">
              <wp:posOffset>-1080135</wp:posOffset>
            </wp:positionH>
            <wp:positionV relativeFrom="margin">
              <wp:posOffset>-489585</wp:posOffset>
            </wp:positionV>
            <wp:extent cx="7730490" cy="758190"/>
            <wp:effectExtent l="0" t="0" r="3810" b="3810"/>
            <wp:wrapSquare wrapText="bothSides"/>
            <wp:docPr id="83873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4307" name=""/>
                    <pic:cNvPicPr/>
                  </pic:nvPicPr>
                  <pic:blipFill>
                    <a:blip r:embed="rId7">
                      <a:extLst>
                        <a:ext uri="{28A0092B-C50C-407E-A947-70E740481C1C}">
                          <a14:useLocalDpi xmlns:a14="http://schemas.microsoft.com/office/drawing/2010/main" val="0"/>
                        </a:ext>
                      </a:extLst>
                    </a:blip>
                    <a:stretch>
                      <a:fillRect/>
                    </a:stretch>
                  </pic:blipFill>
                  <pic:spPr>
                    <a:xfrm>
                      <a:off x="0" y="0"/>
                      <a:ext cx="7730490" cy="758190"/>
                    </a:xfrm>
                    <a:prstGeom prst="rect">
                      <a:avLst/>
                    </a:prstGeom>
                  </pic:spPr>
                </pic:pic>
              </a:graphicData>
            </a:graphic>
            <wp14:sizeRelH relativeFrom="page">
              <wp14:pctWidth>0</wp14:pctWidth>
            </wp14:sizeRelH>
            <wp14:sizeRelV relativeFrom="page">
              <wp14:pctHeight>0</wp14:pctHeight>
            </wp14:sizeRelV>
          </wp:anchor>
        </w:drawing>
      </w:r>
      <w:r w:rsidR="00CE1EB8" w:rsidRPr="008D5043">
        <w:rPr>
          <w:b/>
          <w:noProof/>
          <w:color w:val="5B9BD5" w:themeColor="accent5"/>
          <w:sz w:val="80"/>
          <w:szCs w:val="80"/>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14:numForm w14:val="oldStyle"/>
          <w14:numSpacing w14:val="tabular"/>
        </w:rPr>
        <w:drawing>
          <wp:anchor distT="0" distB="0" distL="114300" distR="114300" simplePos="0" relativeHeight="251659264" behindDoc="1" locked="0" layoutInCell="1" allowOverlap="1" wp14:anchorId="64741199" wp14:editId="6C2E1EE4">
            <wp:simplePos x="0" y="0"/>
            <wp:positionH relativeFrom="column">
              <wp:posOffset>-1080135</wp:posOffset>
            </wp:positionH>
            <wp:positionV relativeFrom="paragraph">
              <wp:posOffset>38100</wp:posOffset>
            </wp:positionV>
            <wp:extent cx="7549515" cy="2240915"/>
            <wp:effectExtent l="0" t="0" r="0" b="6985"/>
            <wp:wrapNone/>
            <wp:docPr id="1184373995" name="Picture 2" descr="SADCSASASASASASASAS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73995" name="Picture 2" descr="SADCSASASASASASASASASA"/>
                    <pic:cNvPicPr/>
                  </pic:nvPicPr>
                  <pic:blipFill>
                    <a:blip r:embed="rId8">
                      <a:extLst>
                        <a:ext uri="{28A0092B-C50C-407E-A947-70E740481C1C}">
                          <a14:useLocalDpi xmlns:a14="http://schemas.microsoft.com/office/drawing/2010/main" val="0"/>
                        </a:ext>
                      </a:extLst>
                    </a:blip>
                    <a:stretch>
                      <a:fillRect/>
                    </a:stretch>
                  </pic:blipFill>
                  <pic:spPr>
                    <a:xfrm>
                      <a:off x="0" y="0"/>
                      <a:ext cx="7549515" cy="2240915"/>
                    </a:xfrm>
                    <a:prstGeom prst="rect">
                      <a:avLst/>
                    </a:prstGeom>
                  </pic:spPr>
                </pic:pic>
              </a:graphicData>
            </a:graphic>
            <wp14:sizeRelH relativeFrom="page">
              <wp14:pctWidth>0</wp14:pctWidth>
            </wp14:sizeRelH>
            <wp14:sizeRelV relativeFrom="page">
              <wp14:pctHeight>0</wp14:pctHeight>
            </wp14:sizeRelV>
          </wp:anchor>
        </w:drawing>
      </w:r>
    </w:p>
    <w:p w14:paraId="656F5E67" w14:textId="0156DAF3" w:rsidR="00D80A2B" w:rsidRPr="00D80A2B" w:rsidRDefault="008A49F4" w:rsidP="00D80A2B">
      <w:pPr>
        <w:rPr>
          <w:sz w:val="80"/>
          <w:szCs w:val="80"/>
          <w:lang w:val="en-US"/>
        </w:rPr>
      </w:pPr>
      <w:r>
        <w:rPr>
          <w:b/>
          <w:noProof/>
          <w:color w:val="5B9BD5" w:themeColor="accent5"/>
          <w:sz w:val="80"/>
          <w:szCs w:val="80"/>
          <w:lang w:val="en-US"/>
        </w:rPr>
        <mc:AlternateContent>
          <mc:Choice Requires="wps">
            <w:drawing>
              <wp:anchor distT="0" distB="0" distL="114300" distR="114300" simplePos="0" relativeHeight="251661312" behindDoc="0" locked="0" layoutInCell="1" allowOverlap="1" wp14:anchorId="322DE428" wp14:editId="4CA4D70A">
                <wp:simplePos x="0" y="0"/>
                <wp:positionH relativeFrom="column">
                  <wp:posOffset>-915670</wp:posOffset>
                </wp:positionH>
                <wp:positionV relativeFrom="paragraph">
                  <wp:posOffset>565150</wp:posOffset>
                </wp:positionV>
                <wp:extent cx="7235190" cy="501650"/>
                <wp:effectExtent l="0" t="0" r="22860" b="12700"/>
                <wp:wrapNone/>
                <wp:docPr id="2017227977" name="Rectangle: Rounded Corners 5"/>
                <wp:cNvGraphicFramePr/>
                <a:graphic xmlns:a="http://schemas.openxmlformats.org/drawingml/2006/main">
                  <a:graphicData uri="http://schemas.microsoft.com/office/word/2010/wordprocessingShape">
                    <wps:wsp>
                      <wps:cNvSpPr/>
                      <wps:spPr>
                        <a:xfrm>
                          <a:off x="0" y="0"/>
                          <a:ext cx="7235190" cy="5016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7B68551" w14:textId="15903C83" w:rsidR="00F9452F" w:rsidRPr="00F9452F" w:rsidRDefault="00F9452F" w:rsidP="00F9452F">
                            <w:pPr>
                              <w:jc w:val="center"/>
                              <w:rPr>
                                <w:b/>
                                <w:bCs/>
                                <w:sz w:val="36"/>
                                <w:szCs w:val="36"/>
                                <w:lang w:val="en-US"/>
                              </w:rPr>
                            </w:pPr>
                            <w:r w:rsidRPr="00F9452F">
                              <w:rPr>
                                <w:b/>
                                <w:bCs/>
                                <w:sz w:val="36"/>
                                <w:szCs w:val="36"/>
                                <w:lang w:val="en-US"/>
                              </w:rPr>
                              <w:t xml:space="preserve">BẢN TIN </w:t>
                            </w:r>
                            <w:r w:rsidR="008A49F4">
                              <w:rPr>
                                <w:b/>
                                <w:bCs/>
                                <w:sz w:val="36"/>
                                <w:szCs w:val="36"/>
                                <w:lang w:val="en-US"/>
                              </w:rPr>
                              <w:t>CCHC</w:t>
                            </w:r>
                            <w:r w:rsidRPr="00F9452F">
                              <w:rPr>
                                <w:b/>
                                <w:bCs/>
                                <w:sz w:val="36"/>
                                <w:szCs w:val="36"/>
                                <w:lang w:val="en-US"/>
                              </w:rPr>
                              <w:t xml:space="preserve"> </w:t>
                            </w:r>
                            <w:r w:rsidR="0022326A">
                              <w:rPr>
                                <w:b/>
                                <w:bCs/>
                                <w:sz w:val="36"/>
                                <w:szCs w:val="36"/>
                                <w:lang w:val="en-US"/>
                              </w:rPr>
                              <w:t xml:space="preserve">NỘI BỘ </w:t>
                            </w:r>
                            <w:r w:rsidRPr="00F9452F">
                              <w:rPr>
                                <w:b/>
                                <w:bCs/>
                                <w:sz w:val="36"/>
                                <w:szCs w:val="36"/>
                                <w:lang w:val="en-US"/>
                              </w:rPr>
                              <w:t>CỦA UBND XÃ TÂN KỲ, TỈNH NGHỆ 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2DE428" id="Rectangle: Rounded Corners 5" o:spid="_x0000_s1027" style="position:absolute;margin-left:-72.1pt;margin-top:44.5pt;width:569.7pt;height:3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" fillcolor="#4472c4 [3204]" strokecolor="#09101d [484]" strokeweight="1pt">
                <v:stroke joinstyle="miter"/>
                <v:textbox>
                  <w:txbxContent>
                    <w:p w14:paraId="57B68551" w14:textId="15903C83" w:rsidR="00F9452F" w:rsidRPr="00F9452F" w:rsidRDefault="00F9452F" w:rsidP="00F9452F">
                      <w:pPr>
                        <w:jc w:val="center"/>
                        <w:rPr>
                          <w:b/>
                          <w:bCs/>
                          <w:sz w:val="36"/>
                          <w:szCs w:val="36"/>
                          <w:lang w:val="en-US"/>
                        </w:rPr>
                      </w:pPr>
                      <w:r w:rsidRPr="00F9452F">
                        <w:rPr>
                          <w:b/>
                          <w:bCs/>
                          <w:sz w:val="36"/>
                          <w:szCs w:val="36"/>
                          <w:lang w:val="en-US"/>
                        </w:rPr>
                        <w:t xml:space="preserve">BẢN TIN </w:t>
                      </w:r>
                      <w:r w:rsidR="008A49F4">
                        <w:rPr>
                          <w:b/>
                          <w:bCs/>
                          <w:sz w:val="36"/>
                          <w:szCs w:val="36"/>
                          <w:lang w:val="en-US"/>
                        </w:rPr>
                        <w:t>CCHC</w:t>
                      </w:r>
                      <w:r w:rsidRPr="00F9452F">
                        <w:rPr>
                          <w:b/>
                          <w:bCs/>
                          <w:sz w:val="36"/>
                          <w:szCs w:val="36"/>
                          <w:lang w:val="en-US"/>
                        </w:rPr>
                        <w:t xml:space="preserve"> </w:t>
                      </w:r>
                      <w:r w:rsidR="0022326A">
                        <w:rPr>
                          <w:b/>
                          <w:bCs/>
                          <w:sz w:val="36"/>
                          <w:szCs w:val="36"/>
                          <w:lang w:val="en-US"/>
                        </w:rPr>
                        <w:t xml:space="preserve">NỘI BỘ </w:t>
                      </w:r>
                      <w:r w:rsidRPr="00F9452F">
                        <w:rPr>
                          <w:b/>
                          <w:bCs/>
                          <w:sz w:val="36"/>
                          <w:szCs w:val="36"/>
                          <w:lang w:val="en-US"/>
                        </w:rPr>
                        <w:t>CỦA UBND XÃ TÂN KỲ, TỈNH NGHỆ AN</w:t>
                      </w:r>
                    </w:p>
                  </w:txbxContent>
                </v:textbox>
              </v:roundrect>
            </w:pict>
          </mc:Fallback>
        </mc:AlternateContent>
      </w:r>
    </w:p>
    <w:p w14:paraId="0B44B881" w14:textId="77777777" w:rsidR="00D80A2B" w:rsidRPr="00D80A2B" w:rsidRDefault="00D80A2B" w:rsidP="00D80A2B">
      <w:pPr>
        <w:rPr>
          <w:sz w:val="80"/>
          <w:szCs w:val="80"/>
          <w:lang w:val="en-US"/>
        </w:rPr>
      </w:pPr>
    </w:p>
    <w:p w14:paraId="141DD6C1" w14:textId="6A91887D" w:rsidR="00D80A2B" w:rsidRPr="007372D4" w:rsidRDefault="00C06242" w:rsidP="00D80A2B">
      <w:pPr>
        <w:rPr>
          <w:b/>
          <w:color w:val="70AD47"/>
          <w:spacing w:val="10"/>
          <w:sz w:val="48"/>
          <w:szCs w:val="48"/>
          <w:lang w:val="en-US"/>
          <w14:glow w14:rad="38100">
            <w14:schemeClr w14:val="accent1">
              <w14:alpha w14:val="60000"/>
            </w14:schemeClr>
          </w14:glow>
          <w14:shadow w14:blurRad="63500" w14:dist="50800" w14:dir="8100000" w14:sx="0" w14:sy="0" w14:kx="0" w14:ky="0" w14:algn="none">
            <w14:srgbClr w14:val="000000">
              <w14:alpha w14:val="5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numForm w14:val="oldStyle"/>
          <w14:numSpacing w14:val="tabular"/>
        </w:rPr>
      </w:pPr>
      <w:r>
        <w:rPr>
          <w:b/>
          <w:noProof/>
          <w:color w:val="5B9BD5" w:themeColor="accent5"/>
          <w:sz w:val="80"/>
          <w:szCs w:val="80"/>
          <w:lang w:val="en-US"/>
        </w:rPr>
        <mc:AlternateContent>
          <mc:Choice Requires="wps">
            <w:drawing>
              <wp:anchor distT="0" distB="0" distL="114300" distR="114300" simplePos="0" relativeHeight="251662336" behindDoc="0" locked="0" layoutInCell="1" allowOverlap="1" wp14:anchorId="1E2BE445" wp14:editId="56285D1B">
                <wp:simplePos x="0" y="0"/>
                <wp:positionH relativeFrom="column">
                  <wp:posOffset>5029200</wp:posOffset>
                </wp:positionH>
                <wp:positionV relativeFrom="paragraph">
                  <wp:posOffset>76200</wp:posOffset>
                </wp:positionV>
                <wp:extent cx="1310640" cy="889000"/>
                <wp:effectExtent l="0" t="0" r="22860" b="25400"/>
                <wp:wrapNone/>
                <wp:docPr id="276975363" name="Rectangle: Rounded Corners 6"/>
                <wp:cNvGraphicFramePr/>
                <a:graphic xmlns:a="http://schemas.openxmlformats.org/drawingml/2006/main">
                  <a:graphicData uri="http://schemas.microsoft.com/office/word/2010/wordprocessingShape">
                    <wps:wsp>
                      <wps:cNvSpPr/>
                      <wps:spPr>
                        <a:xfrm>
                          <a:off x="0" y="0"/>
                          <a:ext cx="1310640" cy="8890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8A3322" w14:textId="1323897C" w:rsidR="00BA2CBC" w:rsidRPr="00BA2CBC" w:rsidRDefault="00BA2CBC" w:rsidP="00BA2CBC">
                            <w:pPr>
                              <w:jc w:val="center"/>
                              <w:rPr>
                                <w:sz w:val="38"/>
                                <w:szCs w:val="38"/>
                                <w:lang w:val="en-US"/>
                              </w:rPr>
                            </w:pPr>
                            <w:r w:rsidRPr="00BA2CBC">
                              <w:rPr>
                                <w:sz w:val="38"/>
                                <w:szCs w:val="38"/>
                                <w:lang w:val="en-US"/>
                              </w:rPr>
                              <w:t xml:space="preserve">Tháng </w:t>
                            </w:r>
                            <w:r w:rsidR="00C60251">
                              <w:rPr>
                                <w:sz w:val="38"/>
                                <w:szCs w:val="38"/>
                                <w:lang w:val="en-US"/>
                              </w:rPr>
                              <w:t>4</w:t>
                            </w:r>
                          </w:p>
                          <w:p w14:paraId="3DACB462" w14:textId="49510719" w:rsidR="00BA2CBC" w:rsidRPr="00BA2CBC" w:rsidRDefault="00BA2CBC" w:rsidP="00BA2CBC">
                            <w:pPr>
                              <w:jc w:val="center"/>
                              <w:rPr>
                                <w:sz w:val="38"/>
                                <w:szCs w:val="38"/>
                                <w:lang w:val="en-US"/>
                              </w:rPr>
                            </w:pPr>
                            <w:r w:rsidRPr="00BA2CBC">
                              <w:rPr>
                                <w:sz w:val="38"/>
                                <w:szCs w:val="38"/>
                                <w:lang w:val="en-US"/>
                              </w:rPr>
                              <w:t xml:space="preserve"> năm 2026</w:t>
                            </w:r>
                          </w:p>
                          <w:p w14:paraId="6BC9C932" w14:textId="77777777" w:rsidR="00BA2CBC" w:rsidRDefault="00BA2C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BE445" id="Rectangle: Rounded Corners 6" o:spid="_x0000_s1028" style="position:absolute;margin-left:396pt;margin-top:6pt;width:103.2pt;height: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" fillcolor="#4472c4 [3204]" strokecolor="#09101d [484]" strokeweight="1pt">
                <v:stroke joinstyle="miter"/>
                <v:textbox>
                  <w:txbxContent>
                    <w:p w14:paraId="448A3322" w14:textId="1323897C" w:rsidR="00BA2CBC" w:rsidRPr="00BA2CBC" w:rsidRDefault="00BA2CBC" w:rsidP="00BA2CBC">
                      <w:pPr>
                        <w:jc w:val="center"/>
                        <w:rPr>
                          <w:sz w:val="38"/>
                          <w:szCs w:val="38"/>
                          <w:lang w:val="en-US"/>
                        </w:rPr>
                      </w:pPr>
                      <w:r w:rsidRPr="00BA2CBC">
                        <w:rPr>
                          <w:sz w:val="38"/>
                          <w:szCs w:val="38"/>
                          <w:lang w:val="en-US"/>
                        </w:rPr>
                        <w:t xml:space="preserve">Tháng </w:t>
                      </w:r>
                      <w:r w:rsidR="00C60251">
                        <w:rPr>
                          <w:sz w:val="38"/>
                          <w:szCs w:val="38"/>
                          <w:lang w:val="en-US"/>
                        </w:rPr>
                        <w:t>4</w:t>
                      </w:r>
                    </w:p>
                    <w:p w14:paraId="3DACB462" w14:textId="49510719" w:rsidR="00BA2CBC" w:rsidRPr="00BA2CBC" w:rsidRDefault="00BA2CBC" w:rsidP="00BA2CBC">
                      <w:pPr>
                        <w:jc w:val="center"/>
                        <w:rPr>
                          <w:sz w:val="38"/>
                          <w:szCs w:val="38"/>
                          <w:lang w:val="en-US"/>
                        </w:rPr>
                      </w:pPr>
                      <w:r w:rsidRPr="00BA2CBC">
                        <w:rPr>
                          <w:sz w:val="38"/>
                          <w:szCs w:val="38"/>
                          <w:lang w:val="en-US"/>
                        </w:rPr>
                        <w:t xml:space="preserve"> năm 2026</w:t>
                      </w:r>
                    </w:p>
                    <w:p w14:paraId="6BC9C932" w14:textId="77777777" w:rsidR="00BA2CBC" w:rsidRDefault="00BA2CBC"/>
                  </w:txbxContent>
                </v:textbox>
              </v:roundrect>
            </w:pict>
          </mc:Fallback>
        </mc:AlternateContent>
      </w:r>
      <w:r w:rsidR="008A49F4">
        <w:rPr>
          <w:b/>
          <w:noProof/>
          <w:color w:val="5B9BD5" w:themeColor="accent5"/>
          <w:sz w:val="80"/>
          <w:szCs w:val="80"/>
          <w:lang w:val="en-US"/>
        </w:rPr>
        <mc:AlternateContent>
          <mc:Choice Requires="wps">
            <w:drawing>
              <wp:anchor distT="0" distB="0" distL="114300" distR="114300" simplePos="0" relativeHeight="251663360" behindDoc="0" locked="0" layoutInCell="1" allowOverlap="1" wp14:anchorId="61F7E85F" wp14:editId="3715C752">
                <wp:simplePos x="0" y="0"/>
                <wp:positionH relativeFrom="column">
                  <wp:posOffset>4309110</wp:posOffset>
                </wp:positionH>
                <wp:positionV relativeFrom="paragraph">
                  <wp:posOffset>97155</wp:posOffset>
                </wp:positionV>
                <wp:extent cx="891540" cy="885825"/>
                <wp:effectExtent l="0" t="0" r="22860" b="28575"/>
                <wp:wrapNone/>
                <wp:docPr id="1304681154" name="Oval 7"/>
                <wp:cNvGraphicFramePr/>
                <a:graphic xmlns:a="http://schemas.openxmlformats.org/drawingml/2006/main">
                  <a:graphicData uri="http://schemas.microsoft.com/office/word/2010/wordprocessingShape">
                    <wps:wsp>
                      <wps:cNvSpPr/>
                      <wps:spPr>
                        <a:xfrm>
                          <a:off x="0" y="0"/>
                          <a:ext cx="891540" cy="88582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624BC73" w14:textId="0AFF81E9" w:rsidR="00BA2CBC" w:rsidRPr="00BA2CBC" w:rsidRDefault="00BA2CBC" w:rsidP="00BA2CBC">
                            <w:pPr>
                              <w:jc w:val="center"/>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2CBC">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Số 0</w:t>
                            </w:r>
                            <w:r w:rsidR="00C60251">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7E85F" id="Oval 7" o:spid="_x0000_s1029" style="position:absolute;margin-left:339.3pt;margin-top:7.65pt;width:70.2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" fillcolor="white [3201]" strokecolor="#4472c4 [3204]" strokeweight="1pt">
                <v:stroke joinstyle="miter"/>
                <v:textbox>
                  <w:txbxContent>
                    <w:p w14:paraId="6624BC73" w14:textId="0AFF81E9" w:rsidR="00BA2CBC" w:rsidRPr="00BA2CBC" w:rsidRDefault="00BA2CBC" w:rsidP="00BA2CBC">
                      <w:pPr>
                        <w:jc w:val="center"/>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2CBC">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Số 0</w:t>
                      </w:r>
                      <w:r w:rsidR="00C60251">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v:textbox>
              </v:oval>
            </w:pict>
          </mc:Fallback>
        </mc:AlternateContent>
      </w:r>
    </w:p>
    <w:p w14:paraId="24978C66" w14:textId="31179088" w:rsidR="00D80A2B" w:rsidRDefault="00D80A2B" w:rsidP="00D80A2B">
      <w:pPr>
        <w:ind w:left="-1418"/>
        <w:rPr>
          <w:b/>
          <w:bCs/>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CHỈ ĐẠO NỘI DUNG: </w:t>
      </w:r>
    </w:p>
    <w:p w14:paraId="43A139BE" w14:textId="33DCCCDE" w:rsidR="00D80A2B" w:rsidRPr="00D80A2B" w:rsidRDefault="00D80A2B"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Trịnh Huy Toàn, UV BTV Đảng ủy, PCT UBND xã</w:t>
      </w:r>
    </w:p>
    <w:p w14:paraId="3E6CEBB3" w14:textId="4067EF31" w:rsidR="00D80A2B" w:rsidRDefault="00D80A2B"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Nguyễn Thị Hòa, Phó Trưởng Phòng Văn hóa – Xã hội</w:t>
      </w:r>
    </w:p>
    <w:p w14:paraId="7B2FD0D2" w14:textId="595FF2A9" w:rsidR="00D80A2B" w:rsidRPr="008A49F4" w:rsidRDefault="00D80A2B" w:rsidP="00D80A2B">
      <w:pPr>
        <w:ind w:left="-1418"/>
        <w:rPr>
          <w:b/>
          <w:bCs/>
          <w:color w:val="4472C4" w:themeColor="accent1"/>
          <w:sz w:val="34"/>
          <w:szCs w:val="3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49F4">
        <w:rPr>
          <w:b/>
          <w:bCs/>
          <w:color w:val="4472C4" w:themeColor="accent1"/>
          <w:sz w:val="34"/>
          <w:szCs w:val="3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BIÊN TẬP VÀ TRÌNH BÀY: </w:t>
      </w:r>
    </w:p>
    <w:p w14:paraId="0F9AF012" w14:textId="6E5E024F" w:rsidR="00D80A2B" w:rsidRDefault="00D02347" w:rsidP="00D80A2B">
      <w:pPr>
        <w:ind w:left="-1418"/>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sz w:val="36"/>
          <w:szCs w:val="36"/>
          <w:lang w:val="en-US"/>
        </w:rPr>
        <mc:AlternateContent>
          <mc:Choice Requires="wps">
            <w:drawing>
              <wp:anchor distT="0" distB="0" distL="114300" distR="114300" simplePos="0" relativeHeight="251664384" behindDoc="0" locked="0" layoutInCell="1" allowOverlap="1" wp14:anchorId="46356EF4" wp14:editId="616FE7BD">
                <wp:simplePos x="0" y="0"/>
                <wp:positionH relativeFrom="column">
                  <wp:posOffset>-1080135</wp:posOffset>
                </wp:positionH>
                <wp:positionV relativeFrom="paragraph">
                  <wp:posOffset>351155</wp:posOffset>
                </wp:positionV>
                <wp:extent cx="7549515" cy="436880"/>
                <wp:effectExtent l="0" t="0" r="13335" b="20320"/>
                <wp:wrapNone/>
                <wp:docPr id="1749094594" name="Rectangle 8"/>
                <wp:cNvGraphicFramePr/>
                <a:graphic xmlns:a="http://schemas.openxmlformats.org/drawingml/2006/main">
                  <a:graphicData uri="http://schemas.microsoft.com/office/word/2010/wordprocessingShape">
                    <wps:wsp>
                      <wps:cNvSpPr/>
                      <wps:spPr>
                        <a:xfrm>
                          <a:off x="0" y="0"/>
                          <a:ext cx="7549515" cy="4368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6729EF" w14:textId="45261B3A" w:rsidR="00D02347" w:rsidRPr="00EC7BE8" w:rsidRDefault="00D02347" w:rsidP="00D02347">
                            <w:pPr>
                              <w:rPr>
                                <w:b/>
                                <w:bCs/>
                                <w:color w:val="FFC000"/>
                                <w:lang w:val="en-US"/>
                              </w:rPr>
                            </w:pPr>
                            <w:r w:rsidRPr="00D02347">
                              <w:rPr>
                                <w:b/>
                                <w:bCs/>
                                <w:color w:val="FFC000"/>
                                <w:lang w:val="en-US"/>
                              </w:rPr>
                              <w:t xml:space="preserve">BẢN TIN ĐIỆN TỬ CẢI CÁCH HÀNH CHÍNH </w:t>
                            </w:r>
                            <w:r w:rsidR="00F830DC">
                              <w:rPr>
                                <w:b/>
                                <w:bCs/>
                                <w:color w:val="FFC000"/>
                                <w:lang w:val="en-US"/>
                              </w:rPr>
                              <w:t xml:space="preserve">XÃ TÂN </w:t>
                            </w:r>
                            <w:r w:rsidR="00F830DC" w:rsidRPr="00EC7BE8">
                              <w:rPr>
                                <w:b/>
                                <w:bCs/>
                                <w:color w:val="FFC000"/>
                                <w:lang w:val="en-US"/>
                              </w:rPr>
                              <w:t>KỲ</w:t>
                            </w:r>
                            <w:r w:rsidR="00C60251" w:rsidRPr="00EC7BE8">
                              <w:rPr>
                                <w:b/>
                                <w:bCs/>
                                <w:color w:val="FFC000"/>
                                <w:lang w:val="en-US"/>
                              </w:rPr>
                              <w:t xml:space="preserve">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356EF4" id="Rectangle 8" o:spid="_x0000_s1030" style="position:absolute;left:0;text-align:left;margin-left:-85.05pt;margin-top:27.65pt;width:594.45pt;height:34.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" fillcolor="#4472c4 [3204]" strokecolor="#09101d [484]" strokeweight="1pt">
                <v:textbox>
                  <w:txbxContent>
                    <w:p w14:paraId="446729EF" w14:textId="45261B3A" w:rsidR="00D02347" w:rsidRPr="00EC7BE8" w:rsidRDefault="00D02347" w:rsidP="00D02347">
                      <w:pPr>
                        <w:rPr>
                          <w:b/>
                          <w:bCs/>
                          <w:color w:val="FFC000"/>
                          <w:lang w:val="en-US"/>
                        </w:rPr>
                      </w:pPr>
                      <w:r w:rsidRPr="00D02347">
                        <w:rPr>
                          <w:b/>
                          <w:bCs/>
                          <w:color w:val="FFC000"/>
                          <w:lang w:val="en-US"/>
                        </w:rPr>
                        <w:t xml:space="preserve">BẢN TIN ĐIỆN TỬ CẢI CÁCH HÀNH CHÍNH </w:t>
                      </w:r>
                      <w:r w:rsidR="00F830DC">
                        <w:rPr>
                          <w:b/>
                          <w:bCs/>
                          <w:color w:val="FFC000"/>
                          <w:lang w:val="en-US"/>
                        </w:rPr>
                        <w:t xml:space="preserve">XÃ TÂN </w:t>
                      </w:r>
                      <w:r w:rsidR="00F830DC" w:rsidRPr="00EC7BE8">
                        <w:rPr>
                          <w:b/>
                          <w:bCs/>
                          <w:color w:val="FFC000"/>
                          <w:lang w:val="en-US"/>
                        </w:rPr>
                        <w:t>KỲ</w:t>
                      </w:r>
                      <w:r w:rsidR="00C60251" w:rsidRPr="00EC7BE8">
                        <w:rPr>
                          <w:b/>
                          <w:bCs/>
                          <w:color w:val="FFC000"/>
                          <w:lang w:val="en-US"/>
                        </w:rPr>
                        <w:t xml:space="preserve">                                                 01</w:t>
                      </w:r>
                    </w:p>
                  </w:txbxContent>
                </v:textbox>
              </v:rect>
            </w:pict>
          </mc:Fallback>
        </mc:AlternateContent>
      </w:r>
      <w:r w:rsidR="00D80A2B"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Phòng Văn hóa </w:t>
      </w:r>
      <w:r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D80A2B"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Xã</w:t>
      </w:r>
      <w:r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hội</w:t>
      </w:r>
    </w:p>
    <w:p w14:paraId="3000A291" w14:textId="77777777" w:rsidR="005A1E34" w:rsidRDefault="005A1E34" w:rsidP="00D80A2B">
      <w:pPr>
        <w:ind w:left="-1418"/>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A55373" w14:textId="77777777" w:rsidR="005A1E34" w:rsidRDefault="005A1E34"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551202" w14:textId="77777777" w:rsidR="00C60251" w:rsidRDefault="00C60251" w:rsidP="005A1E34">
      <w:pPr>
        <w:spacing w:before="240" w:after="100" w:afterAutospacing="1"/>
        <w:ind w:left="-851"/>
        <w:jc w:val="center"/>
        <w:outlineLvl w:val="2"/>
        <w:rPr>
          <w:rFonts w:eastAsia="Times New Roman" w:cs="Times New Roman"/>
          <w:b/>
          <w:bCs/>
          <w:color w:val="EE0000"/>
          <w:sz w:val="27"/>
          <w:szCs w:val="27"/>
          <w:lang w:val="en-US" w:eastAsia="vi-VN"/>
        </w:rPr>
      </w:pPr>
      <w:r w:rsidRPr="00C60251">
        <w:rPr>
          <w:rFonts w:eastAsia="Times New Roman" w:cs="Times New Roman"/>
          <w:b/>
          <w:bCs/>
          <w:color w:val="EE0000"/>
          <w:sz w:val="27"/>
          <w:szCs w:val="27"/>
          <w:lang w:eastAsia="vi-VN"/>
        </w:rPr>
        <w:t>ĐẢNG ỦY XÃ TÂN KỲ BAN HÀNH KẾ HOẠCH TRIỂN KHAI THỰC HIỆN CHỈ THỊ SỐ 15-CT/TU VỀ TĂNG CƯỜNG CÔNG TÁC CẢI CÁCH HÀNH CHÍNH</w:t>
      </w:r>
    </w:p>
    <w:p w14:paraId="47790B69" w14:textId="77777777" w:rsidR="00C60251" w:rsidRPr="00A61935" w:rsidRDefault="00C60251" w:rsidP="00A61935">
      <w:pPr>
        <w:spacing w:before="80"/>
        <w:ind w:left="-851" w:firstLine="851"/>
        <w:jc w:val="both"/>
        <w:outlineLvl w:val="2"/>
        <w:rPr>
          <w:rFonts w:eastAsia="Times New Roman" w:cs="Times New Roman"/>
          <w:color w:val="EE0000"/>
          <w:lang w:val="en-US" w:eastAsia="vi-VN"/>
        </w:rPr>
      </w:pPr>
      <w:r w:rsidRPr="00C60251">
        <w:rPr>
          <w:rFonts w:eastAsia="Times New Roman" w:cs="Times New Roman"/>
          <w:lang w:eastAsia="vi-VN"/>
        </w:rPr>
        <w:t>Ngày 03/4/2026, Đảng ủy xã Tân Kỳ đã ban hành Kế hoạch số 33-KH/ĐU nhằm triển khai thực hiện Chỉ thị số 15-CT/TU ngày 19/3/2026 của Ban Thường vụ Tỉnh ủy Nghệ An về tăng cường sự lãnh đạo của các cấp ủy đảng, nâng cao hiệu quả công tác cải cách hành chính, góp phần xây dựng nền hành chính phục vụ, hiện đại, minh bạch.</w:t>
      </w:r>
    </w:p>
    <w:p w14:paraId="33DE310A" w14:textId="77777777" w:rsidR="00C60251" w:rsidRPr="00A61935" w:rsidRDefault="00C60251" w:rsidP="00A61935">
      <w:pPr>
        <w:spacing w:before="80"/>
        <w:ind w:left="-851" w:firstLine="851"/>
        <w:jc w:val="both"/>
        <w:outlineLvl w:val="2"/>
        <w:rPr>
          <w:rFonts w:eastAsia="Times New Roman" w:cs="Times New Roman"/>
          <w:b/>
          <w:bCs/>
          <w:color w:val="EE0000"/>
          <w:lang w:val="en-US" w:eastAsia="vi-VN"/>
        </w:rPr>
      </w:pPr>
      <w:r w:rsidRPr="00C60251">
        <w:rPr>
          <w:rFonts w:eastAsia="Times New Roman" w:cs="Times New Roman"/>
          <w:b/>
          <w:bCs/>
          <w:lang w:eastAsia="vi-VN"/>
        </w:rPr>
        <w:t>Khẳng định vai trò lãnh đạo, tạo chuyển biến mạnh mẽ trong cải cách hành chính</w:t>
      </w:r>
    </w:p>
    <w:p w14:paraId="3B84A177" w14:textId="7D810204" w:rsidR="00C60251" w:rsidRPr="00A61935" w:rsidRDefault="00FB31A6" w:rsidP="00A61935">
      <w:pPr>
        <w:spacing w:before="80"/>
        <w:ind w:left="-851" w:firstLine="851"/>
        <w:jc w:val="both"/>
        <w:outlineLvl w:val="2"/>
        <w:rPr>
          <w:rFonts w:eastAsia="Times New Roman" w:cs="Times New Roman"/>
          <w:b/>
          <w:bCs/>
          <w:color w:val="EE0000"/>
          <w:lang w:eastAsia="vi-VN"/>
        </w:rPr>
      </w:pPr>
      <w:r>
        <w:rPr>
          <w:rFonts w:eastAsia="Times New Roman" w:cs="Times New Roman"/>
          <w:b/>
          <w:bCs/>
          <w:noProof/>
          <w:color w:val="EE0000"/>
          <w:lang w:eastAsia="vi-VN"/>
        </w:rPr>
        <w:drawing>
          <wp:anchor distT="0" distB="0" distL="114300" distR="114300" simplePos="0" relativeHeight="251673600" behindDoc="0" locked="0" layoutInCell="1" allowOverlap="1" wp14:anchorId="051C1A03" wp14:editId="2717AE81">
            <wp:simplePos x="0" y="0"/>
            <wp:positionH relativeFrom="column">
              <wp:posOffset>-478155</wp:posOffset>
            </wp:positionH>
            <wp:positionV relativeFrom="paragraph">
              <wp:posOffset>66675</wp:posOffset>
            </wp:positionV>
            <wp:extent cx="3234055" cy="1939925"/>
            <wp:effectExtent l="0" t="0" r="4445" b="3175"/>
            <wp:wrapThrough wrapText="bothSides">
              <wp:wrapPolygon edited="0">
                <wp:start x="0" y="0"/>
                <wp:lineTo x="0" y="21423"/>
                <wp:lineTo x="21502" y="21423"/>
                <wp:lineTo x="21502" y="0"/>
                <wp:lineTo x="0" y="0"/>
              </wp:wrapPolygon>
            </wp:wrapThrough>
            <wp:docPr id="11981652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65269" name="Picture 11981652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4055" cy="1939925"/>
                    </a:xfrm>
                    <a:prstGeom prst="rect">
                      <a:avLst/>
                    </a:prstGeom>
                  </pic:spPr>
                </pic:pic>
              </a:graphicData>
            </a:graphic>
            <wp14:sizeRelH relativeFrom="margin">
              <wp14:pctWidth>0</wp14:pctWidth>
            </wp14:sizeRelH>
            <wp14:sizeRelV relativeFrom="margin">
              <wp14:pctHeight>0</wp14:pctHeight>
            </wp14:sizeRelV>
          </wp:anchor>
        </w:drawing>
      </w:r>
      <w:r w:rsidR="00C60251" w:rsidRPr="00C60251">
        <w:rPr>
          <w:rFonts w:eastAsia="Times New Roman" w:cs="Times New Roman"/>
          <w:lang w:eastAsia="vi-VN"/>
        </w:rPr>
        <w:t>Việc ban hành Kế hoạch số 33-KH/ĐU có ý nghĩa quan trọng trong việc cụ thể hóa Chỉ thị của Ban Thường vụ Tỉnh ủy, phù hợp với tình hình thực tiễn của địa phương. Kế hoạch nhằm nâng cao nhận thức, trách nhiệm của cấp ủy, chính quyền, cán bộ, đảng viên, đặc biệt là người đứng đầu trong công tác cải cách hành chính.</w:t>
      </w:r>
    </w:p>
    <w:p w14:paraId="4075EFDA" w14:textId="77777777" w:rsidR="00C60251" w:rsidRPr="005A1E34" w:rsidRDefault="00C60251" w:rsidP="00A61935">
      <w:pPr>
        <w:spacing w:before="80"/>
        <w:ind w:left="-851" w:firstLine="851"/>
        <w:jc w:val="both"/>
        <w:outlineLvl w:val="2"/>
        <w:rPr>
          <w:rFonts w:eastAsia="Times New Roman" w:cs="Times New Roman"/>
          <w:b/>
          <w:bCs/>
          <w:color w:val="EE0000"/>
          <w:lang w:eastAsia="vi-VN"/>
        </w:rPr>
      </w:pPr>
      <w:r w:rsidRPr="00C60251">
        <w:rPr>
          <w:rFonts w:eastAsia="Times New Roman" w:cs="Times New Roman"/>
          <w:lang w:eastAsia="vi-VN"/>
        </w:rPr>
        <w:t>Thông qua đó, Đảng ủy xã Tân Kỳ tiếp tục tăng cường vai trò lãnh đạo toàn diện, nâng cao hiệu lực, hiệu quả quản lý nhà nước; xây dựng nền hành chính công khai, minh bạch, chuyên nghiệp, lấy người dân và doanh nghiệp làm trung tâm phục vụ. Đồng thời, siết chặt kỷ luật, kỷ cương hành chính, khắc phục tình trạng né tránh, đùn đẩy trách nhiệm, gây phiền hà trong giải quyết thủ tục hành chính.</w:t>
      </w:r>
      <w:r w:rsidRPr="00A61935">
        <w:rPr>
          <w:rFonts w:eastAsia="Times New Roman" w:cs="Times New Roman"/>
          <w:b/>
          <w:bCs/>
          <w:color w:val="EE0000"/>
          <w:lang w:eastAsia="vi-VN"/>
        </w:rPr>
        <w:tab/>
      </w:r>
    </w:p>
    <w:p w14:paraId="580F5356" w14:textId="77777777" w:rsidR="00C60251" w:rsidRPr="005A1E34" w:rsidRDefault="00C60251" w:rsidP="00A61935">
      <w:pPr>
        <w:spacing w:before="80"/>
        <w:ind w:left="-851" w:firstLine="851"/>
        <w:jc w:val="both"/>
        <w:outlineLvl w:val="2"/>
        <w:rPr>
          <w:rFonts w:eastAsia="Times New Roman" w:cs="Times New Roman"/>
          <w:b/>
          <w:bCs/>
          <w:color w:val="EE0000"/>
          <w:lang w:eastAsia="vi-VN"/>
        </w:rPr>
      </w:pPr>
      <w:r w:rsidRPr="00C60251">
        <w:rPr>
          <w:rFonts w:eastAsia="Times New Roman" w:cs="Times New Roman"/>
          <w:b/>
          <w:bCs/>
          <w:lang w:eastAsia="vi-VN"/>
        </w:rPr>
        <w:t>Mục tiêu rõ ràng, hướng đến sự hài lòng của người dân</w:t>
      </w:r>
    </w:p>
    <w:p w14:paraId="0FC0955F" w14:textId="384206E5" w:rsidR="00C60251" w:rsidRPr="00C60251" w:rsidRDefault="00C60251" w:rsidP="00A61935">
      <w:pPr>
        <w:spacing w:before="80"/>
        <w:ind w:left="-851" w:firstLine="851"/>
        <w:jc w:val="both"/>
        <w:outlineLvl w:val="2"/>
        <w:rPr>
          <w:rFonts w:eastAsia="Times New Roman" w:cs="Times New Roman"/>
          <w:b/>
          <w:bCs/>
          <w:color w:val="EE0000"/>
          <w:lang w:eastAsia="vi-VN"/>
        </w:rPr>
      </w:pPr>
      <w:r w:rsidRPr="00C60251">
        <w:rPr>
          <w:rFonts w:eastAsia="Times New Roman" w:cs="Times New Roman"/>
          <w:lang w:eastAsia="vi-VN"/>
        </w:rPr>
        <w:lastRenderedPageBreak/>
        <w:t>Kế hoạch xác định mục tiêu tổng quát là tạo chuyển biến toàn diện trong công tác cải cách hành chính trên địa bàn, nâng cao chất lượng phục vụ Nhân dân, góp phần thúc đẩy phát triển kinh tế - xã hội.</w:t>
      </w:r>
    </w:p>
    <w:p w14:paraId="6A2F1196" w14:textId="62A8F23C" w:rsidR="00C60251" w:rsidRPr="00C60251" w:rsidRDefault="00C60251" w:rsidP="00A61935">
      <w:pPr>
        <w:spacing w:before="80"/>
        <w:jc w:val="both"/>
        <w:rPr>
          <w:rFonts w:eastAsia="Times New Roman" w:cs="Times New Roman"/>
          <w:lang w:eastAsia="vi-VN"/>
        </w:rPr>
      </w:pPr>
      <w:r w:rsidRPr="00C60251">
        <w:rPr>
          <w:rFonts w:eastAsia="Times New Roman" w:cs="Times New Roman"/>
          <w:lang w:eastAsia="vi-VN"/>
        </w:rPr>
        <w:t>Một số chỉ tiêu cụ thể được đề ra như:</w:t>
      </w:r>
    </w:p>
    <w:p w14:paraId="2AC2A18D" w14:textId="26ACEC77" w:rsidR="00C60251" w:rsidRPr="00C60251" w:rsidRDefault="00C60251" w:rsidP="00A61935">
      <w:pPr>
        <w:spacing w:before="80"/>
        <w:ind w:left="720"/>
        <w:jc w:val="both"/>
        <w:rPr>
          <w:rFonts w:eastAsia="Times New Roman" w:cs="Times New Roman"/>
          <w:lang w:eastAsia="vi-VN"/>
        </w:rPr>
      </w:pPr>
      <w:r w:rsidRPr="00A61935">
        <w:rPr>
          <w:rFonts w:eastAsia="Times New Roman" w:cs="Times New Roman"/>
          <w:lang w:eastAsia="vi-VN"/>
        </w:rPr>
        <w:t xml:space="preserve">+ </w:t>
      </w:r>
      <w:r w:rsidRPr="00C60251">
        <w:rPr>
          <w:rFonts w:eastAsia="Times New Roman" w:cs="Times New Roman"/>
          <w:lang w:eastAsia="vi-VN"/>
        </w:rPr>
        <w:t xml:space="preserve">Tỷ lệ hài lòng của người dân, tổ chức đạt từ </w:t>
      </w:r>
      <w:r w:rsidRPr="00C60251">
        <w:rPr>
          <w:rFonts w:eastAsia="Times New Roman" w:cs="Times New Roman"/>
          <w:b/>
          <w:bCs/>
          <w:lang w:eastAsia="vi-VN"/>
        </w:rPr>
        <w:t>95% trở lên</w:t>
      </w:r>
      <w:r w:rsidRPr="00C60251">
        <w:rPr>
          <w:rFonts w:eastAsia="Times New Roman" w:cs="Times New Roman"/>
          <w:lang w:eastAsia="vi-VN"/>
        </w:rPr>
        <w:t xml:space="preserve">; </w:t>
      </w:r>
    </w:p>
    <w:p w14:paraId="07BC73F2" w14:textId="1EEE4630" w:rsidR="00C60251" w:rsidRPr="00C60251" w:rsidRDefault="00C60251" w:rsidP="00A61935">
      <w:pPr>
        <w:spacing w:before="80"/>
        <w:ind w:left="720"/>
        <w:jc w:val="both"/>
        <w:rPr>
          <w:rFonts w:eastAsia="Times New Roman" w:cs="Times New Roman"/>
          <w:lang w:eastAsia="vi-VN"/>
        </w:rPr>
      </w:pPr>
      <w:r w:rsidRPr="00A61935">
        <w:rPr>
          <w:rFonts w:eastAsia="Times New Roman" w:cs="Times New Roman"/>
          <w:lang w:eastAsia="vi-VN"/>
        </w:rPr>
        <w:t xml:space="preserve">+ </w:t>
      </w:r>
      <w:r w:rsidRPr="00C60251">
        <w:rPr>
          <w:rFonts w:eastAsia="Times New Roman" w:cs="Times New Roman"/>
          <w:lang w:eastAsia="vi-VN"/>
        </w:rPr>
        <w:t xml:space="preserve">Tỷ lệ hồ sơ giải quyết đúng hạn và trước hạn đạt từ </w:t>
      </w:r>
      <w:r w:rsidRPr="00C60251">
        <w:rPr>
          <w:rFonts w:eastAsia="Times New Roman" w:cs="Times New Roman"/>
          <w:b/>
          <w:bCs/>
          <w:lang w:eastAsia="vi-VN"/>
        </w:rPr>
        <w:t>98% trở lên</w:t>
      </w:r>
      <w:r w:rsidRPr="00C60251">
        <w:rPr>
          <w:rFonts w:eastAsia="Times New Roman" w:cs="Times New Roman"/>
          <w:lang w:eastAsia="vi-VN"/>
        </w:rPr>
        <w:t xml:space="preserve">; </w:t>
      </w:r>
    </w:p>
    <w:p w14:paraId="63B8B698" w14:textId="54A82E4A" w:rsidR="00C60251" w:rsidRPr="00C60251" w:rsidRDefault="00C60251" w:rsidP="00A61935">
      <w:pPr>
        <w:spacing w:before="80"/>
        <w:ind w:left="720"/>
        <w:jc w:val="both"/>
        <w:rPr>
          <w:rFonts w:eastAsia="Times New Roman" w:cs="Times New Roman"/>
          <w:lang w:eastAsia="vi-VN"/>
        </w:rPr>
      </w:pPr>
      <w:r w:rsidRPr="00A61935">
        <w:rPr>
          <w:rFonts w:eastAsia="Times New Roman" w:cs="Times New Roman"/>
          <w:lang w:eastAsia="vi-VN"/>
        </w:rPr>
        <w:t xml:space="preserve">+ </w:t>
      </w:r>
      <w:r w:rsidRPr="00C60251">
        <w:rPr>
          <w:rFonts w:eastAsia="Times New Roman" w:cs="Times New Roman"/>
          <w:lang w:eastAsia="vi-VN"/>
        </w:rPr>
        <w:t xml:space="preserve">100% thủ tục hành chính được rà soát, chuẩn hóa, công khai minh bạch; </w:t>
      </w:r>
    </w:p>
    <w:p w14:paraId="4041E173" w14:textId="730449D1" w:rsidR="00C60251" w:rsidRPr="00C60251" w:rsidRDefault="00C60251" w:rsidP="00A61935">
      <w:pPr>
        <w:spacing w:before="80"/>
        <w:ind w:left="720"/>
        <w:jc w:val="both"/>
        <w:rPr>
          <w:rFonts w:eastAsia="Times New Roman" w:cs="Times New Roman"/>
          <w:lang w:eastAsia="vi-VN"/>
        </w:rPr>
      </w:pPr>
      <w:r w:rsidRPr="00A61935">
        <w:rPr>
          <w:rFonts w:eastAsia="Times New Roman" w:cs="Times New Roman"/>
          <w:lang w:eastAsia="vi-VN"/>
        </w:rPr>
        <w:t xml:space="preserve">+ </w:t>
      </w:r>
      <w:r w:rsidRPr="00C60251">
        <w:rPr>
          <w:rFonts w:eastAsia="Times New Roman" w:cs="Times New Roman"/>
          <w:lang w:eastAsia="vi-VN"/>
        </w:rPr>
        <w:t xml:space="preserve">Tăng tỷ lệ hồ sơ giải quyết trực tuyến, đẩy mạnh dịch vụ công trực tuyến; </w:t>
      </w:r>
    </w:p>
    <w:p w14:paraId="23DAAC4D" w14:textId="307F32CD" w:rsidR="00C60251" w:rsidRPr="005A1E34" w:rsidRDefault="00C60251" w:rsidP="005A1E34">
      <w:pPr>
        <w:spacing w:before="80"/>
        <w:ind w:firstLine="720"/>
        <w:jc w:val="both"/>
        <w:rPr>
          <w:rFonts w:eastAsia="Times New Roman" w:cs="Times New Roman"/>
          <w:lang w:eastAsia="vi-VN"/>
        </w:rPr>
      </w:pPr>
      <w:r w:rsidRPr="00A61935">
        <w:rPr>
          <w:rFonts w:eastAsia="Times New Roman" w:cs="Times New Roman"/>
          <w:lang w:eastAsia="vi-VN"/>
        </w:rPr>
        <w:t xml:space="preserve">+ </w:t>
      </w:r>
      <w:r w:rsidRPr="00C60251">
        <w:rPr>
          <w:rFonts w:eastAsia="Times New Roman" w:cs="Times New Roman"/>
          <w:lang w:eastAsia="vi-VN"/>
        </w:rPr>
        <w:t xml:space="preserve">100% văn bản trao đổi được thực hiện dưới dạng điện tử, có ký số theo quy định. </w:t>
      </w:r>
    </w:p>
    <w:p w14:paraId="62F27E77" w14:textId="3E10C176" w:rsidR="00C60251" w:rsidRPr="00C60251" w:rsidRDefault="00C60251" w:rsidP="00A61935">
      <w:pPr>
        <w:spacing w:before="80"/>
        <w:ind w:firstLine="720"/>
        <w:jc w:val="both"/>
        <w:rPr>
          <w:rFonts w:eastAsia="Times New Roman" w:cs="Times New Roman"/>
          <w:lang w:eastAsia="vi-VN"/>
        </w:rPr>
      </w:pPr>
      <w:r w:rsidRPr="00C60251">
        <w:rPr>
          <w:rFonts w:eastAsia="Times New Roman" w:cs="Times New Roman"/>
          <w:lang w:eastAsia="vi-VN"/>
        </w:rPr>
        <w:t>Các mục tiêu trên thể hiện quyết tâm xây dựng chính quyền phục vụ, hiện đại, hoạt động hiệu quả, đáp ứng yêu cầu trong giai đoạn chuyển đổi số.</w:t>
      </w:r>
    </w:p>
    <w:p w14:paraId="3DA27950" w14:textId="77777777" w:rsidR="00C60251" w:rsidRPr="00C60251" w:rsidRDefault="00C60251" w:rsidP="00A61935">
      <w:pPr>
        <w:spacing w:before="80"/>
        <w:ind w:firstLine="720"/>
        <w:jc w:val="both"/>
        <w:outlineLvl w:val="2"/>
        <w:rPr>
          <w:rFonts w:eastAsia="Times New Roman" w:cs="Times New Roman"/>
          <w:b/>
          <w:bCs/>
          <w:lang w:eastAsia="vi-VN"/>
        </w:rPr>
      </w:pPr>
      <w:r w:rsidRPr="00C60251">
        <w:rPr>
          <w:rFonts w:eastAsia="Times New Roman" w:cs="Times New Roman"/>
          <w:b/>
          <w:bCs/>
          <w:lang w:eastAsia="vi-VN"/>
        </w:rPr>
        <w:t>Triển khai đồng bộ nhiều nhiệm vụ, giải pháp trọng tâm</w:t>
      </w:r>
    </w:p>
    <w:p w14:paraId="1D14CFF3" w14:textId="77777777" w:rsidR="00C60251" w:rsidRPr="00C60251" w:rsidRDefault="00C60251" w:rsidP="00A61935">
      <w:pPr>
        <w:spacing w:before="80"/>
        <w:ind w:firstLine="720"/>
        <w:jc w:val="both"/>
        <w:rPr>
          <w:rFonts w:eastAsia="Times New Roman" w:cs="Times New Roman"/>
          <w:lang w:eastAsia="vi-VN"/>
        </w:rPr>
      </w:pPr>
      <w:r w:rsidRPr="00C60251">
        <w:rPr>
          <w:rFonts w:eastAsia="Times New Roman" w:cs="Times New Roman"/>
          <w:lang w:eastAsia="vi-VN"/>
        </w:rPr>
        <w:t>Để đạt được các mục tiêu đề ra, Kế hoạch xác định các nhóm nhiệm vụ, giải pháp chủ yếu:</w:t>
      </w:r>
    </w:p>
    <w:p w14:paraId="427A679B" w14:textId="60F05497" w:rsidR="00C60251" w:rsidRPr="00C60251" w:rsidRDefault="00FB31A6" w:rsidP="00A61935">
      <w:pPr>
        <w:spacing w:before="80"/>
        <w:ind w:firstLine="720"/>
        <w:jc w:val="both"/>
        <w:rPr>
          <w:rFonts w:eastAsia="Times New Roman" w:cs="Times New Roman"/>
          <w:lang w:eastAsia="vi-VN"/>
        </w:rPr>
      </w:pPr>
      <w:r>
        <w:rPr>
          <w:rFonts w:eastAsia="Times New Roman" w:cs="Times New Roman"/>
          <w:noProof/>
          <w:lang w:eastAsia="vi-VN"/>
        </w:rPr>
        <w:drawing>
          <wp:anchor distT="0" distB="0" distL="114300" distR="114300" simplePos="0" relativeHeight="251674624" behindDoc="0" locked="0" layoutInCell="1" allowOverlap="1" wp14:anchorId="7F64B9C9" wp14:editId="3E3B0110">
            <wp:simplePos x="0" y="0"/>
            <wp:positionH relativeFrom="column">
              <wp:posOffset>2602891</wp:posOffset>
            </wp:positionH>
            <wp:positionV relativeFrom="paragraph">
              <wp:posOffset>102437</wp:posOffset>
            </wp:positionV>
            <wp:extent cx="3343387" cy="2230244"/>
            <wp:effectExtent l="0" t="0" r="0" b="0"/>
            <wp:wrapThrough wrapText="bothSides">
              <wp:wrapPolygon edited="0">
                <wp:start x="0" y="0"/>
                <wp:lineTo x="0" y="21403"/>
                <wp:lineTo x="21415" y="21403"/>
                <wp:lineTo x="21415" y="0"/>
                <wp:lineTo x="0" y="0"/>
              </wp:wrapPolygon>
            </wp:wrapThrough>
            <wp:docPr id="8932420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42001" name="Picture 89324200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3387" cy="2230244"/>
                    </a:xfrm>
                    <a:prstGeom prst="rect">
                      <a:avLst/>
                    </a:prstGeom>
                  </pic:spPr>
                </pic:pic>
              </a:graphicData>
            </a:graphic>
            <wp14:sizeRelH relativeFrom="margin">
              <wp14:pctWidth>0</wp14:pctWidth>
            </wp14:sizeRelH>
            <wp14:sizeRelV relativeFrom="margin">
              <wp14:pctHeight>0</wp14:pctHeight>
            </wp14:sizeRelV>
          </wp:anchor>
        </w:drawing>
      </w:r>
      <w:r w:rsidR="00A61935" w:rsidRPr="00A61935">
        <w:rPr>
          <w:rFonts w:eastAsia="Times New Roman" w:cs="Times New Roman"/>
          <w:b/>
          <w:bCs/>
          <w:lang w:eastAsia="vi-VN"/>
        </w:rPr>
        <w:t xml:space="preserve">+ </w:t>
      </w:r>
      <w:r w:rsidR="00C60251" w:rsidRPr="00C60251">
        <w:rPr>
          <w:rFonts w:eastAsia="Times New Roman" w:cs="Times New Roman"/>
          <w:b/>
          <w:bCs/>
          <w:lang w:eastAsia="vi-VN"/>
        </w:rPr>
        <w:t>Tăng cường sự lãnh đạo của cấp ủy đảng:</w:t>
      </w:r>
      <w:r w:rsidR="00C60251" w:rsidRPr="00C60251">
        <w:rPr>
          <w:rFonts w:eastAsia="Times New Roman" w:cs="Times New Roman"/>
          <w:lang w:eastAsia="vi-VN"/>
        </w:rPr>
        <w:t xml:space="preserve"> Xác định cải cách hành chính là nhiệm vụ chính trị trọng tâm, thường xuyên; đưa vào chương trình công tác hằng năm và gắn với công tác xây dựng Đảng. </w:t>
      </w:r>
    </w:p>
    <w:p w14:paraId="6CE58657" w14:textId="50EDC7D3" w:rsidR="00C60251" w:rsidRPr="00C60251" w:rsidRDefault="00A61935" w:rsidP="00A61935">
      <w:pPr>
        <w:spacing w:before="80"/>
        <w:ind w:firstLine="720"/>
        <w:jc w:val="both"/>
        <w:rPr>
          <w:rFonts w:eastAsia="Times New Roman" w:cs="Times New Roman"/>
          <w:lang w:eastAsia="vi-VN"/>
        </w:rPr>
      </w:pPr>
      <w:r w:rsidRPr="00A61935">
        <w:rPr>
          <w:rFonts w:eastAsia="Times New Roman" w:cs="Times New Roman"/>
          <w:b/>
          <w:bCs/>
          <w:lang w:eastAsia="vi-VN"/>
        </w:rPr>
        <w:t xml:space="preserve">+ </w:t>
      </w:r>
      <w:r w:rsidR="00C60251" w:rsidRPr="00C60251">
        <w:rPr>
          <w:rFonts w:eastAsia="Times New Roman" w:cs="Times New Roman"/>
          <w:b/>
          <w:bCs/>
          <w:lang w:eastAsia="vi-VN"/>
        </w:rPr>
        <w:t>Nâng cao trách nhiệm người đứng đầu:</w:t>
      </w:r>
      <w:r w:rsidR="00C60251" w:rsidRPr="00C60251">
        <w:rPr>
          <w:rFonts w:eastAsia="Times New Roman" w:cs="Times New Roman"/>
          <w:lang w:eastAsia="vi-VN"/>
        </w:rPr>
        <w:t xml:space="preserve"> Thực hiện nghiêm nguyên tắc “rõ người, rõ việc, rõ trách nhiệm”; gắn kết quả cải cách hành chính với đánh giá, xếp loại cán bộ, đảng viên. </w:t>
      </w:r>
    </w:p>
    <w:p w14:paraId="3C5F9A10" w14:textId="4868361A" w:rsidR="00C60251" w:rsidRPr="00C60251" w:rsidRDefault="00A61935" w:rsidP="00A61935">
      <w:pPr>
        <w:spacing w:before="80"/>
        <w:ind w:firstLine="720"/>
        <w:jc w:val="both"/>
        <w:rPr>
          <w:rFonts w:eastAsia="Times New Roman" w:cs="Times New Roman"/>
          <w:lang w:eastAsia="vi-VN"/>
        </w:rPr>
      </w:pPr>
      <w:r w:rsidRPr="00A61935">
        <w:rPr>
          <w:rFonts w:eastAsia="Times New Roman" w:cs="Times New Roman"/>
          <w:b/>
          <w:bCs/>
          <w:lang w:eastAsia="vi-VN"/>
        </w:rPr>
        <w:t xml:space="preserve">+ </w:t>
      </w:r>
      <w:r w:rsidR="00C60251" w:rsidRPr="00C60251">
        <w:rPr>
          <w:rFonts w:eastAsia="Times New Roman" w:cs="Times New Roman"/>
          <w:b/>
          <w:bCs/>
          <w:lang w:eastAsia="vi-VN"/>
        </w:rPr>
        <w:t>Đẩy mạnh cải cách thủ tục hành chính:</w:t>
      </w:r>
      <w:r w:rsidR="00C60251" w:rsidRPr="00C60251">
        <w:rPr>
          <w:rFonts w:eastAsia="Times New Roman" w:cs="Times New Roman"/>
          <w:lang w:eastAsia="vi-VN"/>
        </w:rPr>
        <w:t xml:space="preserve"> Rà soát, đơn giản hóa thủ tục; chuẩn hóa quy trình; nâng cao hiệu quả hoạt động của Bộ phận tiếp nhận và trả kết quả; bảo đảm công khai, minh bạch. </w:t>
      </w:r>
    </w:p>
    <w:p w14:paraId="3AA6255D" w14:textId="085C4D00" w:rsidR="00C60251" w:rsidRPr="00C60251" w:rsidRDefault="00A61935" w:rsidP="00A61935">
      <w:pPr>
        <w:spacing w:before="80"/>
        <w:ind w:firstLine="720"/>
        <w:jc w:val="both"/>
        <w:rPr>
          <w:rFonts w:eastAsia="Times New Roman" w:cs="Times New Roman"/>
          <w:lang w:eastAsia="vi-VN"/>
        </w:rPr>
      </w:pPr>
      <w:r w:rsidRPr="00A61935">
        <w:rPr>
          <w:rFonts w:eastAsia="Times New Roman" w:cs="Times New Roman"/>
          <w:b/>
          <w:bCs/>
          <w:lang w:eastAsia="vi-VN"/>
        </w:rPr>
        <w:t xml:space="preserve">+ </w:t>
      </w:r>
      <w:r w:rsidR="00C60251" w:rsidRPr="00C60251">
        <w:rPr>
          <w:rFonts w:eastAsia="Times New Roman" w:cs="Times New Roman"/>
          <w:b/>
          <w:bCs/>
          <w:lang w:eastAsia="vi-VN"/>
        </w:rPr>
        <w:t>Siết chặt kỷ luật, kỷ cương hành chính:</w:t>
      </w:r>
      <w:r w:rsidR="00C60251" w:rsidRPr="00C60251">
        <w:rPr>
          <w:rFonts w:eastAsia="Times New Roman" w:cs="Times New Roman"/>
          <w:lang w:eastAsia="vi-VN"/>
        </w:rPr>
        <w:t xml:space="preserve"> Tăng cường kiểm tra công vụ; xử lý nghiêm các hành vi nhũng nhiễu, tiêu cực, gây phiền hà cho người dân, tổ chức. </w:t>
      </w:r>
    </w:p>
    <w:p w14:paraId="12F43A8D" w14:textId="7CA4D333" w:rsidR="00C60251" w:rsidRPr="00C60251" w:rsidRDefault="00A61935" w:rsidP="00A61935">
      <w:pPr>
        <w:spacing w:before="80"/>
        <w:ind w:firstLine="720"/>
        <w:jc w:val="both"/>
        <w:rPr>
          <w:rFonts w:eastAsia="Times New Roman" w:cs="Times New Roman"/>
          <w:lang w:eastAsia="vi-VN"/>
        </w:rPr>
      </w:pPr>
      <w:r w:rsidRPr="00A61935">
        <w:rPr>
          <w:rFonts w:eastAsia="Times New Roman" w:cs="Times New Roman"/>
          <w:b/>
          <w:bCs/>
          <w:lang w:eastAsia="vi-VN"/>
        </w:rPr>
        <w:t xml:space="preserve">+ </w:t>
      </w:r>
      <w:r w:rsidR="00C60251" w:rsidRPr="00C60251">
        <w:rPr>
          <w:rFonts w:eastAsia="Times New Roman" w:cs="Times New Roman"/>
          <w:b/>
          <w:bCs/>
          <w:lang w:eastAsia="vi-VN"/>
        </w:rPr>
        <w:t>Đẩy mạnh chuyển đổi số:</w:t>
      </w:r>
      <w:r w:rsidR="00C60251" w:rsidRPr="00C60251">
        <w:rPr>
          <w:rFonts w:eastAsia="Times New Roman" w:cs="Times New Roman"/>
          <w:lang w:eastAsia="vi-VN"/>
        </w:rPr>
        <w:t xml:space="preserve"> Tăng cường ứng dụng công nghệ thông tin trong quản lý, điều hành và giải quyết thủ tục hành chính; phát triển chính quyền điện tử, chính quyền số. </w:t>
      </w:r>
    </w:p>
    <w:p w14:paraId="3E76FDED" w14:textId="7CB830AC" w:rsidR="00C60251" w:rsidRPr="00C60251" w:rsidRDefault="00A61935" w:rsidP="00A61935">
      <w:pPr>
        <w:spacing w:before="80"/>
        <w:ind w:firstLine="720"/>
        <w:jc w:val="both"/>
        <w:rPr>
          <w:rFonts w:eastAsia="Times New Roman" w:cs="Times New Roman"/>
          <w:lang w:eastAsia="vi-VN"/>
        </w:rPr>
      </w:pPr>
      <w:r w:rsidRPr="00A61935">
        <w:rPr>
          <w:rFonts w:eastAsia="Times New Roman" w:cs="Times New Roman"/>
          <w:b/>
          <w:bCs/>
          <w:lang w:eastAsia="vi-VN"/>
        </w:rPr>
        <w:t xml:space="preserve">+ </w:t>
      </w:r>
      <w:r w:rsidR="00C60251" w:rsidRPr="00C60251">
        <w:rPr>
          <w:rFonts w:eastAsia="Times New Roman" w:cs="Times New Roman"/>
          <w:b/>
          <w:bCs/>
          <w:lang w:eastAsia="vi-VN"/>
        </w:rPr>
        <w:t>Hoàn thiện thể chế, tổ chức bộ máy:</w:t>
      </w:r>
      <w:r w:rsidR="00C60251" w:rsidRPr="00C60251">
        <w:rPr>
          <w:rFonts w:eastAsia="Times New Roman" w:cs="Times New Roman"/>
          <w:lang w:eastAsia="vi-VN"/>
        </w:rPr>
        <w:t xml:space="preserve"> Rà soát, kiện toàn tổ chức bộ máy tinh gọn, hiệu quả; nâng cao trách nhiệm giải trình, khắc phục tình trạng chồng chéo, né tránh trách nhiệm. </w:t>
      </w:r>
    </w:p>
    <w:p w14:paraId="51531086" w14:textId="77777777" w:rsidR="00C60251" w:rsidRPr="00C60251" w:rsidRDefault="00C60251" w:rsidP="00A61935">
      <w:pPr>
        <w:spacing w:before="80"/>
        <w:ind w:firstLine="720"/>
        <w:jc w:val="both"/>
        <w:outlineLvl w:val="2"/>
        <w:rPr>
          <w:rFonts w:eastAsia="Times New Roman" w:cs="Times New Roman"/>
          <w:b/>
          <w:bCs/>
          <w:lang w:eastAsia="vi-VN"/>
        </w:rPr>
      </w:pPr>
      <w:r w:rsidRPr="00C60251">
        <w:rPr>
          <w:rFonts w:eastAsia="Times New Roman" w:cs="Times New Roman"/>
          <w:b/>
          <w:bCs/>
          <w:lang w:eastAsia="vi-VN"/>
        </w:rPr>
        <w:t>Phân công rõ trách nhiệm, bảo đảm tổ chức thực hiện hiệu quả</w:t>
      </w:r>
    </w:p>
    <w:p w14:paraId="7AADB407" w14:textId="77777777" w:rsidR="00C60251" w:rsidRPr="00C60251" w:rsidRDefault="00C60251" w:rsidP="00A61935">
      <w:pPr>
        <w:spacing w:before="80"/>
        <w:ind w:firstLine="720"/>
        <w:jc w:val="both"/>
        <w:rPr>
          <w:rFonts w:eastAsia="Times New Roman" w:cs="Times New Roman"/>
          <w:lang w:eastAsia="vi-VN"/>
        </w:rPr>
      </w:pPr>
      <w:r w:rsidRPr="00C60251">
        <w:rPr>
          <w:rFonts w:eastAsia="Times New Roman" w:cs="Times New Roman"/>
          <w:lang w:eastAsia="vi-VN"/>
        </w:rPr>
        <w:t>Kế hoạch đã phân công cụ thể trách nhiệm cho các cơ quan, đơn vị:</w:t>
      </w:r>
    </w:p>
    <w:p w14:paraId="74E05817" w14:textId="1F0749DC" w:rsidR="00C60251" w:rsidRPr="00C60251" w:rsidRDefault="00A61935" w:rsidP="00A61935">
      <w:pPr>
        <w:spacing w:before="80"/>
        <w:ind w:firstLine="720"/>
        <w:jc w:val="both"/>
        <w:rPr>
          <w:rFonts w:eastAsia="Times New Roman" w:cs="Times New Roman"/>
          <w:lang w:eastAsia="vi-VN"/>
        </w:rPr>
      </w:pPr>
      <w:r w:rsidRPr="00A61935">
        <w:rPr>
          <w:rFonts w:eastAsia="Times New Roman" w:cs="Times New Roman"/>
          <w:b/>
          <w:bCs/>
          <w:lang w:eastAsia="vi-VN"/>
        </w:rPr>
        <w:t xml:space="preserve">+ </w:t>
      </w:r>
      <w:r w:rsidR="00C60251" w:rsidRPr="00C60251">
        <w:rPr>
          <w:rFonts w:eastAsia="Times New Roman" w:cs="Times New Roman"/>
          <w:b/>
          <w:bCs/>
          <w:lang w:eastAsia="vi-VN"/>
        </w:rPr>
        <w:t>Ban Thường vụ Đảng ủy xã</w:t>
      </w:r>
      <w:r w:rsidR="00C60251" w:rsidRPr="00C60251">
        <w:rPr>
          <w:rFonts w:eastAsia="Times New Roman" w:cs="Times New Roman"/>
          <w:lang w:eastAsia="vi-VN"/>
        </w:rPr>
        <w:t xml:space="preserve">: Lãnh đạo, chỉ đạo toàn diện; kiểm tra, giám sát việc thực hiện; định kỳ sơ kết, tổng kết. </w:t>
      </w:r>
    </w:p>
    <w:p w14:paraId="5DA06BC1" w14:textId="76B28AB9" w:rsidR="00C60251" w:rsidRPr="00C60251" w:rsidRDefault="00A61935" w:rsidP="00A61935">
      <w:pPr>
        <w:spacing w:before="80"/>
        <w:ind w:firstLine="720"/>
        <w:jc w:val="both"/>
        <w:rPr>
          <w:rFonts w:eastAsia="Times New Roman" w:cs="Times New Roman"/>
          <w:lang w:eastAsia="vi-VN"/>
        </w:rPr>
      </w:pPr>
      <w:r w:rsidRPr="00A61935">
        <w:rPr>
          <w:rFonts w:eastAsia="Times New Roman" w:cs="Times New Roman"/>
          <w:b/>
          <w:bCs/>
          <w:lang w:eastAsia="vi-VN"/>
        </w:rPr>
        <w:lastRenderedPageBreak/>
        <w:t xml:space="preserve">+ </w:t>
      </w:r>
      <w:r w:rsidR="00C60251" w:rsidRPr="00C60251">
        <w:rPr>
          <w:rFonts w:eastAsia="Times New Roman" w:cs="Times New Roman"/>
          <w:b/>
          <w:bCs/>
          <w:lang w:eastAsia="vi-VN"/>
        </w:rPr>
        <w:t>Các chi bộ trực thuộc</w:t>
      </w:r>
      <w:r w:rsidR="00C60251" w:rsidRPr="00C60251">
        <w:rPr>
          <w:rFonts w:eastAsia="Times New Roman" w:cs="Times New Roman"/>
          <w:lang w:eastAsia="vi-VN"/>
        </w:rPr>
        <w:t xml:space="preserve">: Tổ chức quán triệt, triển khai đến cán bộ, đảng viên; gắn cải cách hành chính với nhiệm vụ chính trị. </w:t>
      </w:r>
    </w:p>
    <w:p w14:paraId="6E52BFA0" w14:textId="7C629D68" w:rsidR="00C60251" w:rsidRPr="00C60251" w:rsidRDefault="00A61935" w:rsidP="00A61935">
      <w:pPr>
        <w:spacing w:before="80"/>
        <w:ind w:firstLine="720"/>
        <w:jc w:val="both"/>
        <w:rPr>
          <w:rFonts w:eastAsia="Times New Roman" w:cs="Times New Roman"/>
          <w:lang w:eastAsia="vi-VN"/>
        </w:rPr>
      </w:pPr>
      <w:r w:rsidRPr="00A61935">
        <w:rPr>
          <w:rFonts w:eastAsia="Times New Roman" w:cs="Times New Roman"/>
          <w:b/>
          <w:bCs/>
          <w:lang w:eastAsia="vi-VN"/>
        </w:rPr>
        <w:t xml:space="preserve">+ </w:t>
      </w:r>
      <w:r w:rsidR="00C60251" w:rsidRPr="00C60251">
        <w:rPr>
          <w:rFonts w:eastAsia="Times New Roman" w:cs="Times New Roman"/>
          <w:b/>
          <w:bCs/>
          <w:lang w:eastAsia="vi-VN"/>
        </w:rPr>
        <w:t>Ủy ban nhân dân xã</w:t>
      </w:r>
      <w:r w:rsidR="00C60251" w:rsidRPr="00C60251">
        <w:rPr>
          <w:rFonts w:eastAsia="Times New Roman" w:cs="Times New Roman"/>
          <w:lang w:eastAsia="vi-VN"/>
        </w:rPr>
        <w:t xml:space="preserve">: Xây dựng kế hoạch cụ thể; nâng cao chất lượng giải quyết thủ tục hành chính; đẩy mạnh chuyển đổi số, kiểm tra công vụ. </w:t>
      </w:r>
    </w:p>
    <w:p w14:paraId="778E4845" w14:textId="6D344388" w:rsidR="00C60251" w:rsidRPr="00C60251" w:rsidRDefault="00A61935" w:rsidP="00A61935">
      <w:pPr>
        <w:spacing w:before="80"/>
        <w:ind w:firstLine="720"/>
        <w:jc w:val="both"/>
        <w:rPr>
          <w:rFonts w:eastAsia="Times New Roman" w:cs="Times New Roman"/>
          <w:lang w:eastAsia="vi-VN"/>
        </w:rPr>
      </w:pPr>
      <w:r w:rsidRPr="00A61935">
        <w:rPr>
          <w:rFonts w:eastAsia="Times New Roman" w:cs="Times New Roman"/>
          <w:b/>
          <w:bCs/>
          <w:lang w:eastAsia="vi-VN"/>
        </w:rPr>
        <w:t xml:space="preserve">+ </w:t>
      </w:r>
      <w:r w:rsidR="00C60251" w:rsidRPr="00C60251">
        <w:rPr>
          <w:rFonts w:eastAsia="Times New Roman" w:cs="Times New Roman"/>
          <w:b/>
          <w:bCs/>
          <w:lang w:eastAsia="vi-VN"/>
        </w:rPr>
        <w:t>Ủy ban MTTQ và các tổ chức chính trị - xã hội</w:t>
      </w:r>
      <w:r w:rsidR="00C60251" w:rsidRPr="00C60251">
        <w:rPr>
          <w:rFonts w:eastAsia="Times New Roman" w:cs="Times New Roman"/>
          <w:lang w:eastAsia="vi-VN"/>
        </w:rPr>
        <w:t xml:space="preserve">: Tuyên truyền, vận động Nhân dân; phát huy vai trò giám sát, phản biện xã hội. </w:t>
      </w:r>
    </w:p>
    <w:p w14:paraId="287775AE" w14:textId="0B0517FB" w:rsidR="00C60251" w:rsidRPr="00C60251" w:rsidRDefault="00A61935" w:rsidP="00A61935">
      <w:pPr>
        <w:spacing w:before="80"/>
        <w:ind w:firstLine="720"/>
        <w:jc w:val="both"/>
        <w:rPr>
          <w:rFonts w:eastAsia="Times New Roman" w:cs="Times New Roman"/>
          <w:lang w:eastAsia="vi-VN"/>
        </w:rPr>
      </w:pPr>
      <w:r w:rsidRPr="00A61935">
        <w:rPr>
          <w:rFonts w:eastAsia="Times New Roman" w:cs="Times New Roman"/>
          <w:b/>
          <w:bCs/>
          <w:lang w:eastAsia="vi-VN"/>
        </w:rPr>
        <w:t xml:space="preserve">+ </w:t>
      </w:r>
      <w:r w:rsidR="00C60251" w:rsidRPr="00C60251">
        <w:rPr>
          <w:rFonts w:eastAsia="Times New Roman" w:cs="Times New Roman"/>
          <w:b/>
          <w:bCs/>
          <w:lang w:eastAsia="vi-VN"/>
        </w:rPr>
        <w:t>Ủy ban Kiểm tra Đảng ủy, Văn phòng Đảng ủy</w:t>
      </w:r>
      <w:r w:rsidR="00C60251" w:rsidRPr="00C60251">
        <w:rPr>
          <w:rFonts w:eastAsia="Times New Roman" w:cs="Times New Roman"/>
          <w:lang w:eastAsia="vi-VN"/>
        </w:rPr>
        <w:t xml:space="preserve">: Theo dõi, kiểm tra, giám sát, tổng hợp báo cáo kết quả thực hiện. </w:t>
      </w:r>
    </w:p>
    <w:p w14:paraId="7EE658E9" w14:textId="1664747E" w:rsidR="00C60251" w:rsidRPr="00C60251" w:rsidRDefault="00C60251" w:rsidP="00A61935">
      <w:pPr>
        <w:spacing w:before="80"/>
        <w:ind w:firstLine="720"/>
        <w:jc w:val="both"/>
        <w:outlineLvl w:val="2"/>
        <w:rPr>
          <w:rFonts w:eastAsia="Times New Roman" w:cs="Times New Roman"/>
          <w:b/>
          <w:bCs/>
          <w:lang w:eastAsia="vi-VN"/>
        </w:rPr>
      </w:pPr>
      <w:r w:rsidRPr="00C60251">
        <w:rPr>
          <w:rFonts w:eastAsia="Times New Roman" w:cs="Times New Roman"/>
          <w:b/>
          <w:bCs/>
          <w:lang w:eastAsia="vi-VN"/>
        </w:rPr>
        <w:t>Quyết tâm xây dựng nền hành chính phục vụ, hiện đại</w:t>
      </w:r>
    </w:p>
    <w:p w14:paraId="65EDEFE2" w14:textId="26D5B9B3" w:rsidR="00C60251" w:rsidRPr="00C60251" w:rsidRDefault="00E40ECB" w:rsidP="00A61935">
      <w:pPr>
        <w:spacing w:before="80"/>
        <w:ind w:firstLine="720"/>
        <w:jc w:val="both"/>
        <w:rPr>
          <w:rFonts w:eastAsia="Times New Roman" w:cs="Times New Roman"/>
          <w:lang w:eastAsia="vi-VN"/>
        </w:rPr>
      </w:pPr>
      <w:r>
        <w:rPr>
          <w:rFonts w:eastAsia="Times New Roman" w:cs="Times New Roman"/>
          <w:b/>
          <w:bCs/>
          <w:noProof/>
          <w:lang w:eastAsia="vi-VN"/>
        </w:rPr>
        <w:drawing>
          <wp:anchor distT="0" distB="0" distL="114300" distR="114300" simplePos="0" relativeHeight="251675648" behindDoc="0" locked="0" layoutInCell="1" allowOverlap="1" wp14:anchorId="13530CB7" wp14:editId="53A551A3">
            <wp:simplePos x="0" y="0"/>
            <wp:positionH relativeFrom="column">
              <wp:posOffset>56515</wp:posOffset>
            </wp:positionH>
            <wp:positionV relativeFrom="paragraph">
              <wp:posOffset>77470</wp:posOffset>
            </wp:positionV>
            <wp:extent cx="3154680" cy="2366010"/>
            <wp:effectExtent l="0" t="0" r="7620" b="0"/>
            <wp:wrapThrough wrapText="bothSides">
              <wp:wrapPolygon edited="0">
                <wp:start x="0" y="0"/>
                <wp:lineTo x="0" y="21391"/>
                <wp:lineTo x="21522" y="21391"/>
                <wp:lineTo x="21522" y="0"/>
                <wp:lineTo x="0" y="0"/>
              </wp:wrapPolygon>
            </wp:wrapThrough>
            <wp:docPr id="8934974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97408" name="Picture 8934974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4680" cy="2366010"/>
                    </a:xfrm>
                    <a:prstGeom prst="rect">
                      <a:avLst/>
                    </a:prstGeom>
                  </pic:spPr>
                </pic:pic>
              </a:graphicData>
            </a:graphic>
            <wp14:sizeRelH relativeFrom="margin">
              <wp14:pctWidth>0</wp14:pctWidth>
            </wp14:sizeRelH>
            <wp14:sizeRelV relativeFrom="margin">
              <wp14:pctHeight>0</wp14:pctHeight>
            </wp14:sizeRelV>
          </wp:anchor>
        </w:drawing>
      </w:r>
      <w:r w:rsidR="00C60251" w:rsidRPr="00C60251">
        <w:rPr>
          <w:rFonts w:eastAsia="Times New Roman" w:cs="Times New Roman"/>
          <w:lang w:eastAsia="vi-VN"/>
        </w:rPr>
        <w:t>Việc ban hành Kế hoạch số 33-KH/ĐU thể hiện quyết tâm chính trị cao của Đảng ủy xã Tân Kỳ trong việc nâng cao hiệu quả công tác cải cách hành chính. Với sự vào cuộc đồng bộ của cả hệ thống chính trị, sự đồng thuận của Nhân dân, công tác cải cách hành chính của xã trong thời gian tới hứa hẹn sẽ có nhiều chuyển biến tích cực, góp phần xây dựng chính quyền phục vụ, chuyên nghiệp, hiện đại, đáp ứng yêu cầu phát triển trong giai đoạn mới.</w:t>
      </w:r>
    </w:p>
    <w:p w14:paraId="04CAB7E5" w14:textId="4A4587C1" w:rsidR="00E70E1B" w:rsidRPr="009A41EF" w:rsidRDefault="00F830DC" w:rsidP="00F830DC">
      <w:pPr>
        <w:ind w:left="-1418"/>
        <w:rPr>
          <w:b/>
          <w:bCs/>
          <w:color w:val="0070C0"/>
          <w:sz w:val="24"/>
          <w:szCs w:val="24"/>
        </w:rPr>
      </w:pPr>
      <w:r w:rsidRPr="00CA0D24">
        <w:rPr>
          <w:b/>
          <w:bCs/>
          <w:sz w:val="32"/>
          <w:szCs w:val="32"/>
        </w:rPr>
        <w:t xml:space="preserve">                                                </w:t>
      </w:r>
      <w:r w:rsidR="009A41EF" w:rsidRPr="009A41EF">
        <w:rPr>
          <w:b/>
          <w:bCs/>
          <w:sz w:val="32"/>
          <w:szCs w:val="32"/>
        </w:rPr>
        <w:t xml:space="preserve">            </w:t>
      </w:r>
      <w:r w:rsidRPr="00CA0D24">
        <w:rPr>
          <w:b/>
          <w:bCs/>
          <w:sz w:val="32"/>
          <w:szCs w:val="32"/>
        </w:rPr>
        <w:t xml:space="preserve">   </w:t>
      </w:r>
      <w:r w:rsidR="00C06242" w:rsidRPr="005A1E34">
        <w:rPr>
          <w:b/>
          <w:bCs/>
          <w:sz w:val="32"/>
          <w:szCs w:val="32"/>
        </w:rPr>
        <w:tab/>
      </w:r>
      <w:r w:rsidR="00C06242" w:rsidRPr="005A1E34">
        <w:rPr>
          <w:b/>
          <w:bCs/>
          <w:sz w:val="32"/>
          <w:szCs w:val="32"/>
        </w:rPr>
        <w:tab/>
      </w:r>
      <w:r w:rsidR="00C06242" w:rsidRPr="005A1E34">
        <w:rPr>
          <w:b/>
          <w:bCs/>
          <w:sz w:val="32"/>
          <w:szCs w:val="32"/>
        </w:rPr>
        <w:tab/>
      </w:r>
      <w:r w:rsidR="00C06242" w:rsidRPr="005A1E34">
        <w:rPr>
          <w:b/>
          <w:bCs/>
          <w:sz w:val="32"/>
          <w:szCs w:val="32"/>
        </w:rPr>
        <w:tab/>
      </w:r>
      <w:r w:rsidRPr="009A41EF">
        <w:rPr>
          <w:b/>
          <w:bCs/>
          <w:color w:val="0070C0"/>
          <w:sz w:val="24"/>
          <w:szCs w:val="24"/>
        </w:rPr>
        <w:t>Phòng VHXH tổng hợp</w:t>
      </w:r>
    </w:p>
    <w:p w14:paraId="5276128C" w14:textId="77777777" w:rsidR="003C072A" w:rsidRPr="003C072A" w:rsidRDefault="003C072A" w:rsidP="00F830DC">
      <w:pPr>
        <w:ind w:left="-1418"/>
        <w:rPr>
          <w:b/>
          <w:bCs/>
          <w:color w:val="0070C0"/>
        </w:rPr>
      </w:pPr>
    </w:p>
    <w:p w14:paraId="2E9F8436" w14:textId="5C4AE20D" w:rsidR="003C072A" w:rsidRPr="009A41EF" w:rsidRDefault="003C072A" w:rsidP="00F830DC">
      <w:pPr>
        <w:ind w:left="-1418"/>
        <w:rPr>
          <w:b/>
          <w:bCs/>
          <w:color w:val="0070C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sz w:val="36"/>
          <w:szCs w:val="36"/>
          <w:lang w:val="en-US"/>
        </w:rPr>
        <mc:AlternateContent>
          <mc:Choice Requires="wps">
            <w:drawing>
              <wp:anchor distT="0" distB="0" distL="114300" distR="114300" simplePos="0" relativeHeight="251666432" behindDoc="0" locked="0" layoutInCell="1" allowOverlap="1" wp14:anchorId="54831D3A" wp14:editId="45050EF7">
                <wp:simplePos x="0" y="0"/>
                <wp:positionH relativeFrom="column">
                  <wp:posOffset>0</wp:posOffset>
                </wp:positionH>
                <wp:positionV relativeFrom="paragraph">
                  <wp:posOffset>-635</wp:posOffset>
                </wp:positionV>
                <wp:extent cx="7549515" cy="436880"/>
                <wp:effectExtent l="0" t="0" r="13335" b="20320"/>
                <wp:wrapNone/>
                <wp:docPr id="1879170855" name="Rectangle 8"/>
                <wp:cNvGraphicFramePr/>
                <a:graphic xmlns:a="http://schemas.openxmlformats.org/drawingml/2006/main">
                  <a:graphicData uri="http://schemas.microsoft.com/office/word/2010/wordprocessingShape">
                    <wps:wsp>
                      <wps:cNvSpPr/>
                      <wps:spPr>
                        <a:xfrm>
                          <a:off x="0" y="0"/>
                          <a:ext cx="7549515" cy="4368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89FD905" w14:textId="24531BCA" w:rsidR="003C072A" w:rsidRPr="00D02347" w:rsidRDefault="003C072A" w:rsidP="003C072A">
                            <w:pPr>
                              <w:rPr>
                                <w:b/>
                                <w:bCs/>
                                <w:color w:val="FFC000"/>
                                <w:lang w:val="en-US"/>
                              </w:rPr>
                            </w:pPr>
                            <w:r w:rsidRPr="00D02347">
                              <w:rPr>
                                <w:b/>
                                <w:bCs/>
                                <w:color w:val="FFC000"/>
                                <w:lang w:val="en-US"/>
                              </w:rPr>
                              <w:t xml:space="preserve">BẢN TIN ĐIỆN TỬ CẢI CÁCH HÀNH CHÍNH </w:t>
                            </w:r>
                            <w:r>
                              <w:rPr>
                                <w:b/>
                                <w:bCs/>
                                <w:color w:val="FFC000"/>
                                <w:lang w:val="en-US"/>
                              </w:rPr>
                              <w:t xml:space="preserve">XÃ TÂN KỲ                          </w:t>
                            </w:r>
                            <w:r w:rsidRPr="00EC7BE8">
                              <w:rPr>
                                <w:b/>
                                <w:bCs/>
                                <w:color w:val="FFC000"/>
                                <w:lang w:val="en-US"/>
                              </w:rPr>
                              <w:t>02</w:t>
                            </w:r>
                            <w:r>
                              <w:rPr>
                                <w:b/>
                                <w:bCs/>
                                <w:color w:val="FFC00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31D3A" id="_x0000_s1031" style="position:absolute;left:0;text-align:left;margin-left:0;margin-top:-.05pt;width:594.45pt;height:34.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" fillcolor="#4472c4 [3204]" strokecolor="#09101d [484]" strokeweight="1pt">
                <v:textbox>
                  <w:txbxContent>
                    <w:p w14:paraId="389FD905" w14:textId="24531BCA" w:rsidR="003C072A" w:rsidRPr="00D02347" w:rsidRDefault="003C072A" w:rsidP="003C072A">
                      <w:pPr>
                        <w:rPr>
                          <w:b/>
                          <w:bCs/>
                          <w:color w:val="FFC000"/>
                          <w:lang w:val="en-US"/>
                        </w:rPr>
                      </w:pPr>
                      <w:r w:rsidRPr="00D02347">
                        <w:rPr>
                          <w:b/>
                          <w:bCs/>
                          <w:color w:val="FFC000"/>
                          <w:lang w:val="en-US"/>
                        </w:rPr>
                        <w:t xml:space="preserve">BẢN TIN ĐIỆN TỬ CẢI CÁCH HÀNH CHÍNH </w:t>
                      </w:r>
                      <w:r>
                        <w:rPr>
                          <w:b/>
                          <w:bCs/>
                          <w:color w:val="FFC000"/>
                          <w:lang w:val="en-US"/>
                        </w:rPr>
                        <w:t xml:space="preserve">XÃ TÂN KỲ                          </w:t>
                      </w:r>
                      <w:r w:rsidRPr="00EC7BE8">
                        <w:rPr>
                          <w:b/>
                          <w:bCs/>
                          <w:color w:val="FFC000"/>
                          <w:lang w:val="en-US"/>
                        </w:rPr>
                        <w:t>02</w:t>
                      </w:r>
                      <w:r>
                        <w:rPr>
                          <w:b/>
                          <w:bCs/>
                          <w:color w:val="FFC000"/>
                          <w:lang w:val="en-US"/>
                        </w:rPr>
                        <w:t xml:space="preserve">                       </w:t>
                      </w:r>
                    </w:p>
                  </w:txbxContent>
                </v:textbox>
              </v:rect>
            </w:pict>
          </mc:Fallback>
        </mc:AlternateContent>
      </w:r>
    </w:p>
    <w:p w14:paraId="030EA2C0" w14:textId="77777777" w:rsidR="00C75900" w:rsidRPr="009A41EF" w:rsidRDefault="00C75900" w:rsidP="00C75900">
      <w:pPr>
        <w:rPr>
          <w:b/>
          <w:bCs/>
          <w:color w:val="0070C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0952D0" w14:textId="77777777" w:rsidR="00C75900" w:rsidRPr="00C75900" w:rsidRDefault="00C75900" w:rsidP="00C75900">
      <w:pPr>
        <w:jc w:val="both"/>
        <w:rPr>
          <w:color w:val="EE0000"/>
        </w:rPr>
      </w:pPr>
      <w:r w:rsidRPr="00C75900">
        <w:rPr>
          <w:color w:val="EE0000"/>
        </w:rPr>
        <w:t>TÂN KỲ: TẬP HUẤN CÔNG TÁC CẢI CÁCH HÀNH CHÍNH TRONG LỰC LƯỢNG CÔNG AN NĂM 2026.</w:t>
      </w:r>
    </w:p>
    <w:p w14:paraId="41BACAAE" w14:textId="1A8E1C37" w:rsidR="00C75900" w:rsidRPr="00C75900" w:rsidRDefault="00C75900" w:rsidP="00EC7BE8">
      <w:pPr>
        <w:ind w:firstLine="720"/>
        <w:jc w:val="both"/>
      </w:pPr>
      <w:r w:rsidRPr="00C75900">
        <w:t xml:space="preserve">Sáng ngày 01/04, Công an xã Tân Kỳ tổ chức hội nghị tập huấn công tác cải cách hành chính (CCHC) năm 2026. Tham dự và trực tiếp truyền đạt nội dung tập huấn có chuyên viên Phòng PV01 Công an tỉnh. </w:t>
      </w:r>
    </w:p>
    <w:p w14:paraId="35FE5C3D" w14:textId="58DD3249" w:rsidR="00C75900" w:rsidRPr="00C75900" w:rsidRDefault="00405FA4" w:rsidP="00EC7BE8">
      <w:pPr>
        <w:ind w:right="-143" w:firstLine="720"/>
        <w:jc w:val="both"/>
      </w:pPr>
      <w:r>
        <w:rPr>
          <w:noProof/>
        </w:rPr>
        <w:drawing>
          <wp:anchor distT="0" distB="0" distL="114300" distR="114300" simplePos="0" relativeHeight="251667456" behindDoc="1" locked="0" layoutInCell="1" allowOverlap="1" wp14:anchorId="6E9B7CD4" wp14:editId="3C0D091F">
            <wp:simplePos x="0" y="0"/>
            <wp:positionH relativeFrom="column">
              <wp:posOffset>-3175</wp:posOffset>
            </wp:positionH>
            <wp:positionV relativeFrom="paragraph">
              <wp:posOffset>241935</wp:posOffset>
            </wp:positionV>
            <wp:extent cx="2840990" cy="1894205"/>
            <wp:effectExtent l="0" t="0" r="0" b="0"/>
            <wp:wrapTight wrapText="bothSides">
              <wp:wrapPolygon edited="0">
                <wp:start x="0" y="0"/>
                <wp:lineTo x="0" y="21289"/>
                <wp:lineTo x="21436" y="21289"/>
                <wp:lineTo x="21436" y="0"/>
                <wp:lineTo x="0" y="0"/>
              </wp:wrapPolygon>
            </wp:wrapTight>
            <wp:docPr id="1378857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57768" name="Picture 13788577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0990" cy="1894205"/>
                    </a:xfrm>
                    <a:prstGeom prst="rect">
                      <a:avLst/>
                    </a:prstGeom>
                  </pic:spPr>
                </pic:pic>
              </a:graphicData>
            </a:graphic>
            <wp14:sizeRelH relativeFrom="margin">
              <wp14:pctWidth>0</wp14:pctWidth>
            </wp14:sizeRelH>
            <wp14:sizeRelV relativeFrom="margin">
              <wp14:pctHeight>0</wp14:pctHeight>
            </wp14:sizeRelV>
          </wp:anchor>
        </w:drawing>
      </w:r>
      <w:r w:rsidR="00C75900" w:rsidRPr="00C75900">
        <w:t>- Về phía Công an xã Tân Kỳ có đồng chí Thượng tá Đặng Ngọc Trung – Ủy viên Ban Thường vụ Đảng ủy, Trưởng Công an xã; cùng 100% chỉ huy, cán bộ, chiến sĩ Công an xã và lực lượng an ninh cơ sở của 25 khối, xóm trên địa bàn.</w:t>
      </w:r>
    </w:p>
    <w:p w14:paraId="7A2560A1" w14:textId="48545E02" w:rsidR="00C75900" w:rsidRPr="00405FA4" w:rsidRDefault="00C75900" w:rsidP="00EC7BE8">
      <w:pPr>
        <w:ind w:firstLine="720"/>
        <w:jc w:val="both"/>
      </w:pPr>
      <w:r w:rsidRPr="00C75900">
        <w:t>- Tại hội nghị, các đại biểu đã được phổ biến những nội dung trọng tâm về công tác cải cách hành chính, nâng cao chất lượng phục vụ Nhân dân, đẩy mạnh ứng dụng công nghệ số và triển khai hiệu quả Đề án 06 trong lực lượng Công an cơ sở.</w:t>
      </w:r>
    </w:p>
    <w:p w14:paraId="06F903D7" w14:textId="346E1CE3" w:rsidR="00C75900" w:rsidRPr="00C75900" w:rsidRDefault="00EC7BE8" w:rsidP="00EC7BE8">
      <w:pPr>
        <w:ind w:firstLine="720"/>
        <w:jc w:val="both"/>
      </w:pPr>
      <w:r>
        <w:rPr>
          <w:noProof/>
        </w:rPr>
        <w:lastRenderedPageBreak/>
        <w:drawing>
          <wp:anchor distT="0" distB="0" distL="114300" distR="114300" simplePos="0" relativeHeight="251670528" behindDoc="0" locked="0" layoutInCell="1" allowOverlap="1" wp14:anchorId="61C0A901" wp14:editId="527D2C42">
            <wp:simplePos x="0" y="0"/>
            <wp:positionH relativeFrom="column">
              <wp:posOffset>2560439</wp:posOffset>
            </wp:positionH>
            <wp:positionV relativeFrom="paragraph">
              <wp:posOffset>313566</wp:posOffset>
            </wp:positionV>
            <wp:extent cx="3348825" cy="2029522"/>
            <wp:effectExtent l="0" t="0" r="4445" b="8890"/>
            <wp:wrapThrough wrapText="bothSides">
              <wp:wrapPolygon edited="0">
                <wp:start x="0" y="0"/>
                <wp:lineTo x="0" y="21492"/>
                <wp:lineTo x="21506" y="21492"/>
                <wp:lineTo x="21506" y="0"/>
                <wp:lineTo x="0" y="0"/>
              </wp:wrapPolygon>
            </wp:wrapThrough>
            <wp:docPr id="508607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0760" name="Picture 508607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8825" cy="2029522"/>
                    </a:xfrm>
                    <a:prstGeom prst="rect">
                      <a:avLst/>
                    </a:prstGeom>
                  </pic:spPr>
                </pic:pic>
              </a:graphicData>
            </a:graphic>
            <wp14:sizeRelH relativeFrom="page">
              <wp14:pctWidth>0</wp14:pctWidth>
            </wp14:sizeRelH>
            <wp14:sizeRelV relativeFrom="page">
              <wp14:pctHeight>0</wp14:pctHeight>
            </wp14:sizeRelV>
          </wp:anchor>
        </w:drawing>
      </w:r>
      <w:r w:rsidR="00C75900" w:rsidRPr="00405FA4">
        <w:t xml:space="preserve">- </w:t>
      </w:r>
      <w:r w:rsidR="00C75900" w:rsidRPr="00C75900">
        <w:t>Năm 2025, Công an xã Tân Kỳ triển khai 34/36 nhiệm vụ cải cách hành chính, đạt 94,4% kế hoạch. Công tác CCHC được thực hiện theo hướng đơn giản hóa, nâng cao mức độ hài lòng của người dân, doanh nghiệp; duy trì hiệu quả cơ chế “một cửa”, “một cửa liên thông”, với chỉ số CCHC đạt trên 90 điểm. Việc xây dựng chính quyền điện tử, chính quyền số, cung cấp dịch vụ công trực tuyến, số hóa hồ sơ và mô hình dân vận khéo tiếp tục được đẩy mạnh.</w:t>
      </w:r>
    </w:p>
    <w:p w14:paraId="1A15129E" w14:textId="3832979D" w:rsidR="00C75900" w:rsidRPr="00C75900" w:rsidRDefault="00A15498" w:rsidP="00EC7BE8">
      <w:pPr>
        <w:ind w:firstLine="720"/>
        <w:jc w:val="both"/>
      </w:pPr>
      <w:r>
        <w:rPr>
          <w:noProof/>
        </w:rPr>
        <w:drawing>
          <wp:anchor distT="0" distB="0" distL="114300" distR="114300" simplePos="0" relativeHeight="251668480" behindDoc="1" locked="0" layoutInCell="1" allowOverlap="1" wp14:anchorId="6535EE46" wp14:editId="7AF9F23B">
            <wp:simplePos x="0" y="0"/>
            <wp:positionH relativeFrom="column">
              <wp:posOffset>12065</wp:posOffset>
            </wp:positionH>
            <wp:positionV relativeFrom="paragraph">
              <wp:posOffset>1320165</wp:posOffset>
            </wp:positionV>
            <wp:extent cx="3303270" cy="2202815"/>
            <wp:effectExtent l="0" t="0" r="0" b="6985"/>
            <wp:wrapSquare wrapText="bothSides"/>
            <wp:docPr id="784871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7157" name="Picture 784871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3270" cy="2202815"/>
                    </a:xfrm>
                    <a:prstGeom prst="rect">
                      <a:avLst/>
                    </a:prstGeom>
                  </pic:spPr>
                </pic:pic>
              </a:graphicData>
            </a:graphic>
            <wp14:sizeRelH relativeFrom="margin">
              <wp14:pctWidth>0</wp14:pctWidth>
            </wp14:sizeRelH>
            <wp14:sizeRelV relativeFrom="margin">
              <wp14:pctHeight>0</wp14:pctHeight>
            </wp14:sizeRelV>
          </wp:anchor>
        </w:drawing>
      </w:r>
      <w:r w:rsidR="00C75900" w:rsidRPr="00C75900">
        <w:t xml:space="preserve">Phát biểu kết luận hội nghị, đồng chí Thượng tá Đặng Ngọc Trung nhấn mạnh ba nhiệm vụ trọng tâm cần tập trung thực hiện trong thời gian tới. Trước hết, yêu cầu toàn thể cán bộ, chiến sĩ phải chuyển hóa những kiến thức đã được tập huấn thành hành động cụ thể, thiết thực, tránh tình trạng học xong để đó hoặc gây phiền hà cho Nhân dân. Đồng thời, xác định rõ quan điểm lấy người dân làm trung tâm phục vụ; mỗi cán bộ, chiến sĩ phải là một tuyên truyền viên tích cực, hướng dẫn Nhân dân sử dụng công nghệ số và các tiện ích của Đề án 06, qua đó góp phần nâng cao tính minh bạch, hiện đại và tinh thần phục vụ của lực lượng Công an. </w:t>
      </w:r>
    </w:p>
    <w:p w14:paraId="35780420" w14:textId="18FF6000" w:rsidR="00C75900" w:rsidRPr="00C75900" w:rsidRDefault="00C75900" w:rsidP="00EC7BE8">
      <w:pPr>
        <w:ind w:firstLine="720"/>
        <w:jc w:val="both"/>
      </w:pPr>
      <w:r w:rsidRPr="00C75900">
        <w:t>Bên cạnh đó, cần kịp thời tháo gỡ những khó khăn, vướng mắc phát sinh trong quá trình thực hiện; chủ động tham mưu, đề xuất cấp trên các giải pháp phù hợp nhằm nâng cao chất lượng, hiệu quả công tác cải cách hành chính./.</w:t>
      </w:r>
    </w:p>
    <w:p w14:paraId="31B83AD1" w14:textId="395E27CE" w:rsidR="00C75900" w:rsidRDefault="00C75900" w:rsidP="00C75900"/>
    <w:p w14:paraId="2163320A" w14:textId="12D0E03C" w:rsidR="00EC7BE8" w:rsidRPr="005A1E34" w:rsidRDefault="00EC7BE8" w:rsidP="00EC7BE8">
      <w:pPr>
        <w:tabs>
          <w:tab w:val="left" w:pos="3758"/>
        </w:tabs>
        <w:jc w:val="right"/>
        <w:rPr>
          <w:color w:val="0070C0"/>
        </w:rPr>
      </w:pPr>
      <w:r>
        <w:tab/>
      </w:r>
      <w:r w:rsidRPr="00EC7BE8">
        <w:rPr>
          <w:color w:val="0070C0"/>
        </w:rPr>
        <w:t xml:space="preserve">Theo Tin nhanh Tân Kỳ </w:t>
      </w:r>
    </w:p>
    <w:p w14:paraId="3940C403" w14:textId="7554AEEE" w:rsidR="00D424E4" w:rsidRPr="005A1E34" w:rsidRDefault="00D424E4" w:rsidP="00EC7BE8">
      <w:pPr>
        <w:tabs>
          <w:tab w:val="left" w:pos="3758"/>
        </w:tabs>
        <w:jc w:val="right"/>
        <w:rPr>
          <w:color w:val="0070C0"/>
        </w:rPr>
      </w:pPr>
      <w:r>
        <w:rPr>
          <w:b/>
          <w:bCs/>
          <w:noProof/>
          <w:color w:val="000000" w:themeColor="text1"/>
          <w:sz w:val="36"/>
          <w:szCs w:val="36"/>
          <w:lang w:val="en-US"/>
        </w:rPr>
        <mc:AlternateContent>
          <mc:Choice Requires="wps">
            <w:drawing>
              <wp:anchor distT="0" distB="0" distL="114300" distR="114300" simplePos="0" relativeHeight="251672576" behindDoc="0" locked="0" layoutInCell="1" allowOverlap="1" wp14:anchorId="428BE5A5" wp14:editId="27DAEFEC">
                <wp:simplePos x="0" y="0"/>
                <wp:positionH relativeFrom="column">
                  <wp:posOffset>-178435</wp:posOffset>
                </wp:positionH>
                <wp:positionV relativeFrom="paragraph">
                  <wp:posOffset>47625</wp:posOffset>
                </wp:positionV>
                <wp:extent cx="7549515" cy="436880"/>
                <wp:effectExtent l="0" t="0" r="13335" b="20320"/>
                <wp:wrapNone/>
                <wp:docPr id="1559675470" name="Rectangle 8"/>
                <wp:cNvGraphicFramePr/>
                <a:graphic xmlns:a="http://schemas.openxmlformats.org/drawingml/2006/main">
                  <a:graphicData uri="http://schemas.microsoft.com/office/word/2010/wordprocessingShape">
                    <wps:wsp>
                      <wps:cNvSpPr/>
                      <wps:spPr>
                        <a:xfrm>
                          <a:off x="0" y="0"/>
                          <a:ext cx="7549515" cy="4368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3087C1" w14:textId="1FD6E9B7" w:rsidR="00D424E4" w:rsidRPr="00D02347" w:rsidRDefault="00D424E4" w:rsidP="00D424E4">
                            <w:pPr>
                              <w:rPr>
                                <w:b/>
                                <w:bCs/>
                                <w:color w:val="FFC000"/>
                                <w:lang w:val="en-US"/>
                              </w:rPr>
                            </w:pPr>
                            <w:r w:rsidRPr="00D02347">
                              <w:rPr>
                                <w:b/>
                                <w:bCs/>
                                <w:color w:val="FFC000"/>
                                <w:lang w:val="en-US"/>
                              </w:rPr>
                              <w:t xml:space="preserve">BẢN TIN ĐIỆN TỬ CẢI CÁCH HÀNH CHÍNH </w:t>
                            </w:r>
                            <w:r>
                              <w:rPr>
                                <w:b/>
                                <w:bCs/>
                                <w:color w:val="FFC000"/>
                                <w:lang w:val="en-US"/>
                              </w:rPr>
                              <w:t xml:space="preserve">XÃ TÂN KỲ                          </w:t>
                            </w:r>
                            <w:r w:rsidRPr="00EC7BE8">
                              <w:rPr>
                                <w:b/>
                                <w:bCs/>
                                <w:color w:val="FFC000"/>
                                <w:lang w:val="en-US"/>
                              </w:rPr>
                              <w:t>0</w:t>
                            </w:r>
                            <w:r w:rsidR="00C06242">
                              <w:rPr>
                                <w:b/>
                                <w:bCs/>
                                <w:color w:val="FFC000"/>
                                <w:lang w:val="en-US"/>
                              </w:rPr>
                              <w:t>3</w:t>
                            </w:r>
                            <w:r>
                              <w:rPr>
                                <w:b/>
                                <w:bCs/>
                                <w:color w:val="FFC00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8BE5A5" id="_x0000_s1032" style="position:absolute;left:0;text-align:left;margin-left:-14.05pt;margin-top:3.75pt;width:594.45pt;height:34.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" fillcolor="#4472c4 [3204]" strokecolor="#09101d [484]" strokeweight="1pt">
                <v:textbox>
                  <w:txbxContent>
                    <w:p w14:paraId="4E3087C1" w14:textId="1FD6E9B7" w:rsidR="00D424E4" w:rsidRPr="00D02347" w:rsidRDefault="00D424E4" w:rsidP="00D424E4">
                      <w:pPr>
                        <w:rPr>
                          <w:b/>
                          <w:bCs/>
                          <w:color w:val="FFC000"/>
                          <w:lang w:val="en-US"/>
                        </w:rPr>
                      </w:pPr>
                      <w:r w:rsidRPr="00D02347">
                        <w:rPr>
                          <w:b/>
                          <w:bCs/>
                          <w:color w:val="FFC000"/>
                          <w:lang w:val="en-US"/>
                        </w:rPr>
                        <w:t xml:space="preserve">BẢN TIN ĐIỆN TỬ CẢI CÁCH HÀNH CHÍNH </w:t>
                      </w:r>
                      <w:r>
                        <w:rPr>
                          <w:b/>
                          <w:bCs/>
                          <w:color w:val="FFC000"/>
                          <w:lang w:val="en-US"/>
                        </w:rPr>
                        <w:t xml:space="preserve">XÃ TÂN KỲ                          </w:t>
                      </w:r>
                      <w:r w:rsidRPr="00EC7BE8">
                        <w:rPr>
                          <w:b/>
                          <w:bCs/>
                          <w:color w:val="FFC000"/>
                          <w:lang w:val="en-US"/>
                        </w:rPr>
                        <w:t>0</w:t>
                      </w:r>
                      <w:r w:rsidR="00C06242">
                        <w:rPr>
                          <w:b/>
                          <w:bCs/>
                          <w:color w:val="FFC000"/>
                          <w:lang w:val="en-US"/>
                        </w:rPr>
                        <w:t>3</w:t>
                      </w:r>
                      <w:r>
                        <w:rPr>
                          <w:b/>
                          <w:bCs/>
                          <w:color w:val="FFC000"/>
                          <w:lang w:val="en-US"/>
                        </w:rPr>
                        <w:t xml:space="preserve">                       </w:t>
                      </w:r>
                    </w:p>
                  </w:txbxContent>
                </v:textbox>
              </v:rect>
            </w:pict>
          </mc:Fallback>
        </mc:AlternateContent>
      </w:r>
    </w:p>
    <w:p w14:paraId="6CD1F853" w14:textId="5B9EC767" w:rsidR="00D424E4" w:rsidRPr="005A1E34" w:rsidRDefault="00D424E4" w:rsidP="00EC7BE8">
      <w:pPr>
        <w:tabs>
          <w:tab w:val="left" w:pos="3758"/>
        </w:tabs>
        <w:jc w:val="right"/>
        <w:rPr>
          <w:color w:val="0070C0"/>
        </w:rPr>
      </w:pPr>
    </w:p>
    <w:p w14:paraId="5C17AD0B" w14:textId="77777777" w:rsidR="00D424E4" w:rsidRPr="00D424E4" w:rsidRDefault="00D424E4" w:rsidP="00D424E4">
      <w:pPr>
        <w:spacing w:before="100" w:beforeAutospacing="1" w:after="100" w:afterAutospacing="1"/>
        <w:jc w:val="both"/>
        <w:outlineLvl w:val="2"/>
        <w:rPr>
          <w:rFonts w:eastAsia="Times New Roman" w:cs="Times New Roman"/>
          <w:b/>
          <w:bCs/>
          <w:color w:val="EE0000"/>
          <w:sz w:val="27"/>
          <w:szCs w:val="27"/>
          <w:lang w:eastAsia="vi-VN"/>
        </w:rPr>
      </w:pPr>
      <w:r w:rsidRPr="00D424E4">
        <w:rPr>
          <w:rFonts w:eastAsia="Times New Roman" w:cs="Times New Roman"/>
          <w:b/>
          <w:bCs/>
          <w:color w:val="EE0000"/>
          <w:sz w:val="27"/>
          <w:szCs w:val="27"/>
          <w:lang w:eastAsia="vi-VN"/>
        </w:rPr>
        <w:t>CÔNG AN XÃ TÂN KỲ HƯỚNG DẪN NGƯỜI DÂN ĐĂNG KÝ TÀI KHOẢN AN SINH XÃ HỘI TRÊN ỨNG DỤNG VNeID</w:t>
      </w:r>
    </w:p>
    <w:p w14:paraId="1356649A" w14:textId="77777777" w:rsidR="00D424E4" w:rsidRPr="00D424E4" w:rsidRDefault="00D424E4" w:rsidP="00D424E4">
      <w:pPr>
        <w:spacing w:before="120"/>
        <w:ind w:firstLine="720"/>
        <w:jc w:val="both"/>
        <w:rPr>
          <w:rFonts w:eastAsia="Times New Roman" w:cs="Times New Roman"/>
          <w:lang w:eastAsia="vi-VN"/>
        </w:rPr>
      </w:pPr>
      <w:r w:rsidRPr="00D424E4">
        <w:rPr>
          <w:rFonts w:eastAsia="Times New Roman" w:cs="Times New Roman"/>
          <w:lang w:eastAsia="vi-VN"/>
        </w:rPr>
        <w:t>Thực hiện chuyển đổi số và Đề án 06 của Chính phủ, Công an xã Tân Kỳ đã tăng cường tuyên truyền, hướng dẫn người dân đăng ký tài khoản an sinh xã hội trên ứng dụng VNeID, góp phần nâng cao hiệu quả phục vụ và bảo đảm quyền lợi cho Nhân dân.</w:t>
      </w:r>
    </w:p>
    <w:p w14:paraId="5B0F3BBB" w14:textId="77777777" w:rsidR="00D424E4" w:rsidRPr="00D424E4" w:rsidRDefault="00D424E4" w:rsidP="00D424E4">
      <w:pPr>
        <w:spacing w:before="120"/>
        <w:ind w:firstLine="720"/>
        <w:jc w:val="both"/>
        <w:outlineLvl w:val="2"/>
        <w:rPr>
          <w:rFonts w:eastAsia="Times New Roman" w:cs="Times New Roman"/>
          <w:b/>
          <w:bCs/>
          <w:lang w:eastAsia="vi-VN"/>
        </w:rPr>
      </w:pPr>
      <w:r w:rsidRPr="00D424E4">
        <w:rPr>
          <w:rFonts w:eastAsia="Times New Roman" w:cs="Times New Roman"/>
          <w:b/>
          <w:bCs/>
          <w:lang w:eastAsia="vi-VN"/>
        </w:rPr>
        <w:t>Tiện ích thiết thực, phục vụ người dân hiệu quả</w:t>
      </w:r>
    </w:p>
    <w:p w14:paraId="727357C3" w14:textId="77777777" w:rsidR="00D424E4" w:rsidRPr="00D424E4" w:rsidRDefault="00D424E4" w:rsidP="00D424E4">
      <w:pPr>
        <w:spacing w:before="120"/>
        <w:ind w:firstLine="720"/>
        <w:jc w:val="both"/>
        <w:rPr>
          <w:rFonts w:eastAsia="Times New Roman" w:cs="Times New Roman"/>
          <w:lang w:eastAsia="vi-VN"/>
        </w:rPr>
      </w:pPr>
      <w:r w:rsidRPr="00D424E4">
        <w:rPr>
          <w:rFonts w:eastAsia="Times New Roman" w:cs="Times New Roman"/>
          <w:lang w:eastAsia="vi-VN"/>
        </w:rPr>
        <w:t xml:space="preserve">Tài khoản an sinh xã hội trên ứng dụng VNeID được tích hợp với số định danh cá nhân, giúp người dân nhận các khoản trợ cấp, hỗ trợ của Nhà nước nhanh </w:t>
      </w:r>
      <w:r w:rsidRPr="00D424E4">
        <w:rPr>
          <w:rFonts w:eastAsia="Times New Roman" w:cs="Times New Roman"/>
          <w:lang w:eastAsia="vi-VN"/>
        </w:rPr>
        <w:lastRenderedPageBreak/>
        <w:t>chóng, chính xác, minh bạch. Đồng thời, người dân có thể tra cứu thông tin về bảo hiểm, chính sách an sinh, giảm thiểu giấy tờ và thời gian thực hiện thủ tục hành chính.</w:t>
      </w:r>
    </w:p>
    <w:p w14:paraId="4DFAC415" w14:textId="686928B5" w:rsidR="00D424E4" w:rsidRPr="00D424E4" w:rsidRDefault="00D424E4" w:rsidP="00D424E4">
      <w:pPr>
        <w:spacing w:before="120"/>
        <w:ind w:firstLine="720"/>
        <w:jc w:val="both"/>
        <w:rPr>
          <w:rFonts w:eastAsia="Times New Roman" w:cs="Times New Roman"/>
          <w:lang w:eastAsia="vi-VN"/>
        </w:rPr>
      </w:pPr>
      <w:r w:rsidRPr="00D424E4">
        <w:rPr>
          <w:rFonts w:eastAsia="Times New Roman" w:cs="Times New Roman"/>
          <w:lang w:eastAsia="vi-VN"/>
        </w:rPr>
        <w:t>Việc triển khai tài khoản an sinh xã hội không chỉ mang lại lợi ích trực tiếp cho người dân mà còn góp phần hiện đại hóa nền hành chính, thúc đẩy xây dựng chính quyền số tại địa phương.</w:t>
      </w:r>
    </w:p>
    <w:p w14:paraId="63EF9F36" w14:textId="254B84D1" w:rsidR="00D424E4" w:rsidRPr="00D424E4" w:rsidRDefault="00E40ECB" w:rsidP="00D424E4">
      <w:pPr>
        <w:spacing w:before="120"/>
        <w:ind w:firstLine="720"/>
        <w:jc w:val="both"/>
        <w:outlineLvl w:val="2"/>
        <w:rPr>
          <w:rFonts w:eastAsia="Times New Roman" w:cs="Times New Roman"/>
          <w:b/>
          <w:bCs/>
          <w:lang w:eastAsia="vi-VN"/>
        </w:rPr>
      </w:pPr>
      <w:r>
        <w:rPr>
          <w:rFonts w:eastAsia="Times New Roman" w:cs="Times New Roman"/>
          <w:b/>
          <w:bCs/>
          <w:noProof/>
          <w:lang w:eastAsia="vi-VN"/>
        </w:rPr>
        <w:drawing>
          <wp:anchor distT="0" distB="0" distL="114300" distR="114300" simplePos="0" relativeHeight="251676672" behindDoc="0" locked="0" layoutInCell="1" allowOverlap="1" wp14:anchorId="544994E6" wp14:editId="61CEB831">
            <wp:simplePos x="0" y="0"/>
            <wp:positionH relativeFrom="column">
              <wp:posOffset>2472055</wp:posOffset>
            </wp:positionH>
            <wp:positionV relativeFrom="paragraph">
              <wp:posOffset>145415</wp:posOffset>
            </wp:positionV>
            <wp:extent cx="3657600" cy="2438400"/>
            <wp:effectExtent l="0" t="0" r="0" b="0"/>
            <wp:wrapThrough wrapText="bothSides">
              <wp:wrapPolygon edited="0">
                <wp:start x="0" y="0"/>
                <wp:lineTo x="0" y="21431"/>
                <wp:lineTo x="21488" y="21431"/>
                <wp:lineTo x="21488" y="0"/>
                <wp:lineTo x="0" y="0"/>
              </wp:wrapPolygon>
            </wp:wrapThrough>
            <wp:docPr id="14208010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01036" name="Picture 14208010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margin">
              <wp14:pctWidth>0</wp14:pctWidth>
            </wp14:sizeRelH>
            <wp14:sizeRelV relativeFrom="margin">
              <wp14:pctHeight>0</wp14:pctHeight>
            </wp14:sizeRelV>
          </wp:anchor>
        </w:drawing>
      </w:r>
      <w:r w:rsidR="00D424E4" w:rsidRPr="00D424E4">
        <w:rPr>
          <w:rFonts w:eastAsia="Times New Roman" w:cs="Times New Roman"/>
          <w:b/>
          <w:bCs/>
          <w:lang w:eastAsia="vi-VN"/>
        </w:rPr>
        <w:t>Đẩy mạnh tuyên truyền, hỗ trợ toàn dân</w:t>
      </w:r>
    </w:p>
    <w:p w14:paraId="10A1A02D" w14:textId="38A51BCF" w:rsidR="00D424E4" w:rsidRPr="00D424E4" w:rsidRDefault="00D424E4" w:rsidP="00D424E4">
      <w:pPr>
        <w:spacing w:before="120"/>
        <w:ind w:firstLine="720"/>
        <w:jc w:val="both"/>
        <w:rPr>
          <w:rFonts w:eastAsia="Times New Roman" w:cs="Times New Roman"/>
          <w:lang w:eastAsia="vi-VN"/>
        </w:rPr>
      </w:pPr>
      <w:r w:rsidRPr="00D424E4">
        <w:rPr>
          <w:rFonts w:eastAsia="Times New Roman" w:cs="Times New Roman"/>
          <w:lang w:eastAsia="vi-VN"/>
        </w:rPr>
        <w:t>Thời gian qua, Công an xã Tân Kỳ đã phối hợp với các ban, ngành, đoàn thể tổ chức tuyên truyền sâu rộng đến từng thôn, xóm; trực tiếp hỗ trợ người dân cài đặt, đăng ký và sử dụng ứng dụng VNeID. Đặc biệt, chú trọng hỗ trợ người cao tuổi, người chưa thành thạo công nghệ, bảo đảm mọi người dân đều được tiếp cận và sử dụng tiện ích số một cách thuận lợi.</w:t>
      </w:r>
    </w:p>
    <w:p w14:paraId="167098AC" w14:textId="77777777" w:rsidR="00D424E4" w:rsidRPr="00D424E4" w:rsidRDefault="00D424E4" w:rsidP="00D424E4">
      <w:pPr>
        <w:spacing w:before="120"/>
        <w:ind w:firstLine="720"/>
        <w:jc w:val="both"/>
        <w:outlineLvl w:val="2"/>
        <w:rPr>
          <w:rFonts w:eastAsia="Times New Roman" w:cs="Times New Roman"/>
          <w:b/>
          <w:bCs/>
          <w:lang w:eastAsia="vi-VN"/>
        </w:rPr>
      </w:pPr>
      <w:r w:rsidRPr="00D424E4">
        <w:rPr>
          <w:rFonts w:eastAsia="Times New Roman" w:cs="Times New Roman"/>
          <w:b/>
          <w:bCs/>
          <w:lang w:eastAsia="vi-VN"/>
        </w:rPr>
        <w:t>Hướng tới chính quyền số, phục vụ Nhân dân</w:t>
      </w:r>
    </w:p>
    <w:p w14:paraId="789DB69A" w14:textId="23454830" w:rsidR="00D424E4" w:rsidRPr="00D424E4" w:rsidRDefault="00D424E4" w:rsidP="00D424E4">
      <w:pPr>
        <w:spacing w:before="120"/>
        <w:ind w:firstLine="720"/>
        <w:jc w:val="both"/>
        <w:rPr>
          <w:rFonts w:eastAsia="Times New Roman" w:cs="Times New Roman"/>
          <w:lang w:eastAsia="vi-VN"/>
        </w:rPr>
      </w:pPr>
      <w:r w:rsidRPr="00D424E4">
        <w:rPr>
          <w:rFonts w:eastAsia="Times New Roman" w:cs="Times New Roman"/>
          <w:lang w:eastAsia="vi-VN"/>
        </w:rPr>
        <w:t>Việc đăng ký tài khoản an sinh xã hội trên VNeID là giải pháp thiết thực góp phần nâng cao chất lượng cải cách hành chính, xây dựng chính quyền phục vụ, hiện đại, lấy người dân làm trung tâm.</w:t>
      </w:r>
    </w:p>
    <w:p w14:paraId="55733405" w14:textId="77777777" w:rsidR="00D424E4" w:rsidRPr="005A1E34" w:rsidRDefault="00D424E4" w:rsidP="00D424E4">
      <w:pPr>
        <w:spacing w:before="120"/>
        <w:ind w:firstLine="720"/>
        <w:jc w:val="both"/>
        <w:rPr>
          <w:rFonts w:eastAsia="Times New Roman" w:cs="Times New Roman"/>
          <w:lang w:eastAsia="vi-VN"/>
        </w:rPr>
      </w:pPr>
      <w:r w:rsidRPr="00D424E4">
        <w:rPr>
          <w:rFonts w:eastAsia="Times New Roman" w:cs="Times New Roman"/>
          <w:lang w:eastAsia="vi-VN"/>
        </w:rPr>
        <w:t>Trong thời gian tới, Công an xã Tân Kỳ sẽ tiếp tục đẩy mạnh tuyên truyền, hướng dẫn, phấn đấu nâng cao tỷ lệ người dân sử dụng tài khoản an sinh xã hội, đáp ứng yêu cầu chuyển đổi số trong giai đoạn mới.</w:t>
      </w:r>
    </w:p>
    <w:p w14:paraId="1D7CDD3E" w14:textId="77777777" w:rsidR="00E40ECB" w:rsidRPr="005A1E34" w:rsidRDefault="00E40ECB" w:rsidP="00E40ECB">
      <w:pPr>
        <w:ind w:firstLine="720"/>
        <w:jc w:val="right"/>
        <w:rPr>
          <w:rFonts w:eastAsia="Times New Roman" w:cs="Times New Roman"/>
          <w:color w:val="0070C0"/>
          <w:lang w:eastAsia="vi-VN"/>
        </w:rPr>
      </w:pPr>
      <w:r w:rsidRPr="005A1E34">
        <w:rPr>
          <w:rFonts w:eastAsia="Times New Roman" w:cs="Times New Roman"/>
          <w:lang w:eastAsia="vi-VN"/>
        </w:rPr>
        <w:tab/>
      </w:r>
      <w:r w:rsidRPr="005A1E34">
        <w:rPr>
          <w:rFonts w:eastAsia="Times New Roman" w:cs="Times New Roman"/>
          <w:lang w:eastAsia="vi-VN"/>
        </w:rPr>
        <w:tab/>
      </w:r>
      <w:r w:rsidRPr="005A1E34">
        <w:rPr>
          <w:rFonts w:eastAsia="Times New Roman" w:cs="Times New Roman"/>
          <w:color w:val="0070C0"/>
          <w:lang w:eastAsia="vi-VN"/>
        </w:rPr>
        <w:t>Theo Cổng thông tin điện tử xã Tân Kỳ,</w:t>
      </w:r>
    </w:p>
    <w:p w14:paraId="502170A8" w14:textId="7BEF1170" w:rsidR="00E40ECB" w:rsidRPr="00D424E4" w:rsidRDefault="00E40ECB" w:rsidP="00E40ECB">
      <w:pPr>
        <w:ind w:firstLine="720"/>
        <w:jc w:val="right"/>
        <w:rPr>
          <w:rFonts w:eastAsia="Times New Roman" w:cs="Times New Roman"/>
          <w:color w:val="0070C0"/>
          <w:lang w:val="en-US" w:eastAsia="vi-VN"/>
        </w:rPr>
      </w:pPr>
      <w:r w:rsidRPr="00E40ECB">
        <w:rPr>
          <w:rFonts w:eastAsia="Times New Roman" w:cs="Times New Roman"/>
          <w:color w:val="0070C0"/>
          <w:lang w:val="en-US" w:eastAsia="vi-VN"/>
        </w:rPr>
        <w:t>tanky.nghean.gov.vn</w:t>
      </w:r>
    </w:p>
    <w:p w14:paraId="26732008" w14:textId="77777777" w:rsidR="00D424E4" w:rsidRPr="00D424E4" w:rsidRDefault="00D424E4" w:rsidP="00D424E4">
      <w:pPr>
        <w:tabs>
          <w:tab w:val="left" w:pos="3758"/>
        </w:tabs>
        <w:rPr>
          <w:color w:val="0070C0"/>
        </w:rPr>
      </w:pPr>
    </w:p>
    <w:sectPr w:rsidR="00D424E4" w:rsidRPr="00D424E4" w:rsidSect="007372D4">
      <w:pgSz w:w="11907" w:h="16840" w:code="9"/>
      <w:pgMar w:top="794" w:right="851" w:bottom="851"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844C9" w14:textId="77777777" w:rsidR="00094CDC" w:rsidRDefault="00094CDC" w:rsidP="00CE1EB8">
      <w:r>
        <w:separator/>
      </w:r>
    </w:p>
  </w:endnote>
  <w:endnote w:type="continuationSeparator" w:id="0">
    <w:p w14:paraId="2719B581" w14:textId="77777777" w:rsidR="00094CDC" w:rsidRDefault="00094CDC" w:rsidP="00CE1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BodoniH">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0770A" w14:textId="77777777" w:rsidR="00094CDC" w:rsidRDefault="00094CDC" w:rsidP="00CE1EB8">
      <w:r>
        <w:separator/>
      </w:r>
    </w:p>
  </w:footnote>
  <w:footnote w:type="continuationSeparator" w:id="0">
    <w:p w14:paraId="534867E8" w14:textId="77777777" w:rsidR="00094CDC" w:rsidRDefault="00094CDC" w:rsidP="00CE1E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B7B85"/>
    <w:multiLevelType w:val="multilevel"/>
    <w:tmpl w:val="C4E8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3D0D31"/>
    <w:multiLevelType w:val="multilevel"/>
    <w:tmpl w:val="7E2A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B725B"/>
    <w:multiLevelType w:val="multilevel"/>
    <w:tmpl w:val="B1B6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901074"/>
    <w:multiLevelType w:val="multilevel"/>
    <w:tmpl w:val="E5CE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1163D1"/>
    <w:multiLevelType w:val="multilevel"/>
    <w:tmpl w:val="19E8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D84E03"/>
    <w:multiLevelType w:val="multilevel"/>
    <w:tmpl w:val="39C4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650704"/>
    <w:multiLevelType w:val="multilevel"/>
    <w:tmpl w:val="B438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8126244">
    <w:abstractNumId w:val="0"/>
  </w:num>
  <w:num w:numId="2" w16cid:durableId="1202016392">
    <w:abstractNumId w:val="3"/>
  </w:num>
  <w:num w:numId="3" w16cid:durableId="959607556">
    <w:abstractNumId w:val="1"/>
  </w:num>
  <w:num w:numId="4" w16cid:durableId="616448249">
    <w:abstractNumId w:val="6"/>
  </w:num>
  <w:num w:numId="5" w16cid:durableId="884214855">
    <w:abstractNumId w:val="5"/>
  </w:num>
  <w:num w:numId="6" w16cid:durableId="565796595">
    <w:abstractNumId w:val="2"/>
  </w:num>
  <w:num w:numId="7" w16cid:durableId="17538895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A9"/>
    <w:rsid w:val="00094CDC"/>
    <w:rsid w:val="000D227F"/>
    <w:rsid w:val="000D2B7F"/>
    <w:rsid w:val="00126BC8"/>
    <w:rsid w:val="001A5E78"/>
    <w:rsid w:val="001C324B"/>
    <w:rsid w:val="0022326A"/>
    <w:rsid w:val="0024159F"/>
    <w:rsid w:val="00245DDF"/>
    <w:rsid w:val="003114D6"/>
    <w:rsid w:val="00322AED"/>
    <w:rsid w:val="003C072A"/>
    <w:rsid w:val="00405FA4"/>
    <w:rsid w:val="005A1E34"/>
    <w:rsid w:val="005E48BF"/>
    <w:rsid w:val="00682326"/>
    <w:rsid w:val="006A5341"/>
    <w:rsid w:val="006F65CA"/>
    <w:rsid w:val="007372D4"/>
    <w:rsid w:val="007A7E33"/>
    <w:rsid w:val="00860106"/>
    <w:rsid w:val="00894582"/>
    <w:rsid w:val="008A49F4"/>
    <w:rsid w:val="008D5043"/>
    <w:rsid w:val="008E5E2F"/>
    <w:rsid w:val="00902847"/>
    <w:rsid w:val="009373EA"/>
    <w:rsid w:val="00937E3D"/>
    <w:rsid w:val="009569F0"/>
    <w:rsid w:val="009776FF"/>
    <w:rsid w:val="00995EA4"/>
    <w:rsid w:val="009A41EF"/>
    <w:rsid w:val="00A15498"/>
    <w:rsid w:val="00A23835"/>
    <w:rsid w:val="00A33220"/>
    <w:rsid w:val="00A374F4"/>
    <w:rsid w:val="00A61935"/>
    <w:rsid w:val="00AA1285"/>
    <w:rsid w:val="00B1490C"/>
    <w:rsid w:val="00B416C6"/>
    <w:rsid w:val="00B91345"/>
    <w:rsid w:val="00BA2CBC"/>
    <w:rsid w:val="00C004C6"/>
    <w:rsid w:val="00C06242"/>
    <w:rsid w:val="00C37117"/>
    <w:rsid w:val="00C53216"/>
    <w:rsid w:val="00C55F52"/>
    <w:rsid w:val="00C60251"/>
    <w:rsid w:val="00C75900"/>
    <w:rsid w:val="00C86396"/>
    <w:rsid w:val="00CA0D24"/>
    <w:rsid w:val="00CE001C"/>
    <w:rsid w:val="00CE1EB8"/>
    <w:rsid w:val="00D02347"/>
    <w:rsid w:val="00D424E4"/>
    <w:rsid w:val="00D72F5D"/>
    <w:rsid w:val="00D80A2B"/>
    <w:rsid w:val="00D8431E"/>
    <w:rsid w:val="00DD4976"/>
    <w:rsid w:val="00E40ECB"/>
    <w:rsid w:val="00E41244"/>
    <w:rsid w:val="00E70E1B"/>
    <w:rsid w:val="00E723DB"/>
    <w:rsid w:val="00E85A87"/>
    <w:rsid w:val="00EA12F3"/>
    <w:rsid w:val="00EC7BE8"/>
    <w:rsid w:val="00F105A9"/>
    <w:rsid w:val="00F830DC"/>
    <w:rsid w:val="00F9452F"/>
    <w:rsid w:val="00F96853"/>
    <w:rsid w:val="00FB31A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88EBD"/>
  <w15:chartTrackingRefBased/>
  <w15:docId w15:val="{F99CD387-C549-4761-97D2-A213C5B8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8"/>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A2B"/>
  </w:style>
  <w:style w:type="paragraph" w:styleId="Heading1">
    <w:name w:val="heading 1"/>
    <w:basedOn w:val="Normal"/>
    <w:next w:val="Normal"/>
    <w:link w:val="Heading1Char"/>
    <w:uiPriority w:val="9"/>
    <w:qFormat/>
    <w:rsid w:val="00F105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05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05A9"/>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F105A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105A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105A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105A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105A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105A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5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05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05A9"/>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F105A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105A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105A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105A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105A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105A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105A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5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5A9"/>
    <w:pPr>
      <w:numPr>
        <w:ilvl w:val="1"/>
      </w:numPr>
      <w:spacing w:after="16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F105A9"/>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F105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105A9"/>
    <w:rPr>
      <w:i/>
      <w:iCs/>
      <w:color w:val="404040" w:themeColor="text1" w:themeTint="BF"/>
    </w:rPr>
  </w:style>
  <w:style w:type="paragraph" w:styleId="ListParagraph">
    <w:name w:val="List Paragraph"/>
    <w:basedOn w:val="Normal"/>
    <w:uiPriority w:val="34"/>
    <w:qFormat/>
    <w:rsid w:val="00F105A9"/>
    <w:pPr>
      <w:ind w:left="720"/>
      <w:contextualSpacing/>
    </w:pPr>
  </w:style>
  <w:style w:type="character" w:styleId="IntenseEmphasis">
    <w:name w:val="Intense Emphasis"/>
    <w:basedOn w:val="DefaultParagraphFont"/>
    <w:uiPriority w:val="21"/>
    <w:qFormat/>
    <w:rsid w:val="00F105A9"/>
    <w:rPr>
      <w:i/>
      <w:iCs/>
      <w:color w:val="2F5496" w:themeColor="accent1" w:themeShade="BF"/>
    </w:rPr>
  </w:style>
  <w:style w:type="paragraph" w:styleId="IntenseQuote">
    <w:name w:val="Intense Quote"/>
    <w:basedOn w:val="Normal"/>
    <w:next w:val="Normal"/>
    <w:link w:val="IntenseQuoteChar"/>
    <w:uiPriority w:val="30"/>
    <w:qFormat/>
    <w:rsid w:val="00F105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05A9"/>
    <w:rPr>
      <w:i/>
      <w:iCs/>
      <w:color w:val="2F5496" w:themeColor="accent1" w:themeShade="BF"/>
    </w:rPr>
  </w:style>
  <w:style w:type="character" w:styleId="IntenseReference">
    <w:name w:val="Intense Reference"/>
    <w:basedOn w:val="DefaultParagraphFont"/>
    <w:uiPriority w:val="32"/>
    <w:qFormat/>
    <w:rsid w:val="00F105A9"/>
    <w:rPr>
      <w:b/>
      <w:bCs/>
      <w:smallCaps/>
      <w:color w:val="2F5496" w:themeColor="accent1" w:themeShade="BF"/>
      <w:spacing w:val="5"/>
    </w:rPr>
  </w:style>
  <w:style w:type="paragraph" w:styleId="Header">
    <w:name w:val="header"/>
    <w:basedOn w:val="Normal"/>
    <w:link w:val="HeaderChar"/>
    <w:uiPriority w:val="99"/>
    <w:unhideWhenUsed/>
    <w:rsid w:val="00CE1EB8"/>
    <w:pPr>
      <w:tabs>
        <w:tab w:val="center" w:pos="4513"/>
        <w:tab w:val="right" w:pos="9026"/>
      </w:tabs>
    </w:pPr>
  </w:style>
  <w:style w:type="character" w:customStyle="1" w:styleId="HeaderChar">
    <w:name w:val="Header Char"/>
    <w:basedOn w:val="DefaultParagraphFont"/>
    <w:link w:val="Header"/>
    <w:uiPriority w:val="99"/>
    <w:rsid w:val="00CE1EB8"/>
  </w:style>
  <w:style w:type="paragraph" w:styleId="Footer">
    <w:name w:val="footer"/>
    <w:basedOn w:val="Normal"/>
    <w:link w:val="FooterChar"/>
    <w:uiPriority w:val="99"/>
    <w:unhideWhenUsed/>
    <w:rsid w:val="00CE1EB8"/>
    <w:pPr>
      <w:tabs>
        <w:tab w:val="center" w:pos="4513"/>
        <w:tab w:val="right" w:pos="9026"/>
      </w:tabs>
    </w:pPr>
  </w:style>
  <w:style w:type="character" w:customStyle="1" w:styleId="FooterChar">
    <w:name w:val="Footer Char"/>
    <w:basedOn w:val="DefaultParagraphFont"/>
    <w:link w:val="Footer"/>
    <w:uiPriority w:val="99"/>
    <w:rsid w:val="00CE1EB8"/>
  </w:style>
  <w:style w:type="paragraph" w:styleId="Caption">
    <w:name w:val="caption"/>
    <w:basedOn w:val="Normal"/>
    <w:next w:val="Normal"/>
    <w:uiPriority w:val="35"/>
    <w:unhideWhenUsed/>
    <w:qFormat/>
    <w:rsid w:val="001A5E78"/>
    <w:pPr>
      <w:spacing w:after="200"/>
    </w:pPr>
    <w:rPr>
      <w:i/>
      <w:iCs/>
      <w:color w:val="44546A" w:themeColor="text2"/>
      <w:sz w:val="18"/>
      <w:szCs w:val="18"/>
    </w:rPr>
  </w:style>
  <w:style w:type="paragraph" w:styleId="NoSpacing">
    <w:name w:val="No Spacing"/>
    <w:link w:val="NoSpacingChar"/>
    <w:uiPriority w:val="1"/>
    <w:qFormat/>
    <w:rsid w:val="00F96853"/>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F96853"/>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1283</Words>
  <Characters>7318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9</cp:revision>
  <dcterms:created xsi:type="dcterms:W3CDTF">2026-04-07T07:27:00Z</dcterms:created>
  <dcterms:modified xsi:type="dcterms:W3CDTF">2026-04-07T08:21:00Z</dcterms:modified>
</cp:coreProperties>
</file>